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68098" w14:textId="77777777" w:rsidR="00104D87" w:rsidRDefault="00000000">
      <w:pPr>
        <w:shd w:val="clear" w:color="auto" w:fill="FABF8F"/>
        <w:spacing w:after="0" w:line="259" w:lineRule="auto"/>
        <w:ind w:left="0" w:right="0" w:firstLine="0"/>
        <w:jc w:val="center"/>
      </w:pPr>
      <w:r>
        <w:rPr>
          <w:sz w:val="56"/>
        </w:rPr>
        <w:t xml:space="preserve">Fees and Payments Policy </w:t>
      </w:r>
      <w:r>
        <w:t xml:space="preserve"> </w:t>
      </w:r>
    </w:p>
    <w:p w14:paraId="7D102879" w14:textId="77777777" w:rsidR="00104D87" w:rsidRDefault="00000000">
      <w:pPr>
        <w:spacing w:after="0" w:line="276" w:lineRule="auto"/>
        <w:ind w:left="48" w:right="0" w:firstLine="0"/>
        <w:jc w:val="center"/>
      </w:pPr>
      <w:r>
        <w:rPr>
          <w:sz w:val="30"/>
          <w:u w:val="single" w:color="000000"/>
        </w:rPr>
        <w:t xml:space="preserve">The principles set out in the following policy will be </w:t>
      </w:r>
      <w:proofErr w:type="gramStart"/>
      <w:r>
        <w:rPr>
          <w:sz w:val="30"/>
          <w:u w:val="single" w:color="000000"/>
        </w:rPr>
        <w:t>adhered to at all</w:t>
      </w:r>
      <w:r>
        <w:rPr>
          <w:sz w:val="30"/>
        </w:rPr>
        <w:t xml:space="preserve"> </w:t>
      </w:r>
      <w:r>
        <w:rPr>
          <w:sz w:val="30"/>
          <w:u w:val="single" w:color="000000"/>
        </w:rPr>
        <w:t>times</w:t>
      </w:r>
      <w:proofErr w:type="gramEnd"/>
      <w:r>
        <w:rPr>
          <w:sz w:val="30"/>
          <w:u w:val="single" w:color="000000"/>
        </w:rPr>
        <w:t xml:space="preserve"> by Staff, Volunteers, Students and Committee</w:t>
      </w:r>
      <w:r>
        <w:rPr>
          <w:sz w:val="30"/>
        </w:rPr>
        <w:t xml:space="preserve"> </w:t>
      </w:r>
      <w:r>
        <w:t xml:space="preserve"> </w:t>
      </w:r>
    </w:p>
    <w:p w14:paraId="6FEDA151" w14:textId="77777777" w:rsidR="00104D87" w:rsidRDefault="00000000">
      <w:pPr>
        <w:spacing w:after="0" w:line="259" w:lineRule="auto"/>
        <w:ind w:left="186" w:right="0" w:firstLine="0"/>
        <w:jc w:val="center"/>
      </w:pPr>
      <w:r>
        <w:rPr>
          <w:sz w:val="30"/>
        </w:rPr>
        <w:t xml:space="preserve"> </w:t>
      </w:r>
      <w:r>
        <w:t xml:space="preserve"> </w:t>
      </w:r>
    </w:p>
    <w:p w14:paraId="0A5287E8" w14:textId="77777777" w:rsidR="00104D87" w:rsidRDefault="00000000">
      <w:pPr>
        <w:spacing w:after="0" w:line="275" w:lineRule="auto"/>
        <w:ind w:left="10" w:right="0"/>
        <w:jc w:val="center"/>
      </w:pPr>
      <w:r>
        <w:rPr>
          <w:b/>
          <w:sz w:val="23"/>
        </w:rPr>
        <w:t xml:space="preserve">As a provider of Ofsted registered childcare, we both encourage and actively support eligible parents/carers with claiming and accessing the childcare element of the Working Tax Credit, Childcare Voucher Schemes and with claiming for Tax Free childcare. </w:t>
      </w:r>
      <w:r>
        <w:rPr>
          <w:sz w:val="23"/>
        </w:rPr>
        <w:t xml:space="preserve"> </w:t>
      </w:r>
      <w:r>
        <w:t xml:space="preserve"> </w:t>
      </w:r>
    </w:p>
    <w:p w14:paraId="1B347CEA" w14:textId="77777777" w:rsidR="00104D87" w:rsidRDefault="00000000">
      <w:pPr>
        <w:spacing w:after="17" w:line="259" w:lineRule="auto"/>
        <w:ind w:left="157" w:right="0" w:firstLine="0"/>
        <w:jc w:val="center"/>
      </w:pPr>
      <w:r>
        <w:rPr>
          <w:b/>
          <w:sz w:val="23"/>
        </w:rPr>
        <w:t xml:space="preserve"> </w:t>
      </w:r>
      <w:r>
        <w:t xml:space="preserve"> </w:t>
      </w:r>
    </w:p>
    <w:p w14:paraId="47A8E83C" w14:textId="2F3D006B" w:rsidR="00104D87" w:rsidRDefault="00000000">
      <w:pPr>
        <w:spacing w:after="0" w:line="275" w:lineRule="auto"/>
        <w:ind w:left="10" w:right="0"/>
        <w:jc w:val="center"/>
      </w:pPr>
      <w:r>
        <w:rPr>
          <w:b/>
          <w:sz w:val="23"/>
        </w:rPr>
        <w:t xml:space="preserve">We offer places </w:t>
      </w:r>
      <w:r w:rsidR="008A2983">
        <w:rPr>
          <w:b/>
          <w:sz w:val="23"/>
        </w:rPr>
        <w:t xml:space="preserve">to </w:t>
      </w:r>
      <w:r>
        <w:rPr>
          <w:b/>
          <w:sz w:val="23"/>
        </w:rPr>
        <w:t xml:space="preserve">children </w:t>
      </w:r>
      <w:r w:rsidR="008A2983">
        <w:rPr>
          <w:b/>
          <w:sz w:val="23"/>
        </w:rPr>
        <w:t xml:space="preserve">aged 2 to 5 years </w:t>
      </w:r>
      <w:r>
        <w:rPr>
          <w:b/>
          <w:sz w:val="23"/>
        </w:rPr>
        <w:t xml:space="preserve">who are eligible for </w:t>
      </w:r>
      <w:r w:rsidR="008A2983">
        <w:rPr>
          <w:b/>
          <w:sz w:val="23"/>
        </w:rPr>
        <w:t xml:space="preserve">both </w:t>
      </w:r>
      <w:r>
        <w:rPr>
          <w:b/>
          <w:sz w:val="23"/>
        </w:rPr>
        <w:t xml:space="preserve">universal </w:t>
      </w:r>
      <w:r w:rsidR="008A2983">
        <w:rPr>
          <w:b/>
          <w:sz w:val="23"/>
        </w:rPr>
        <w:t xml:space="preserve">or the </w:t>
      </w:r>
      <w:r>
        <w:rPr>
          <w:b/>
          <w:sz w:val="23"/>
        </w:rPr>
        <w:t>extended entitlement funding</w:t>
      </w:r>
      <w:r w:rsidR="008A2983">
        <w:rPr>
          <w:b/>
          <w:sz w:val="23"/>
        </w:rPr>
        <w:t xml:space="preserve">, </w:t>
      </w:r>
      <w:r>
        <w:rPr>
          <w:b/>
          <w:sz w:val="23"/>
        </w:rPr>
        <w:t xml:space="preserve">and </w:t>
      </w:r>
      <w:r w:rsidR="008A2983">
        <w:rPr>
          <w:b/>
          <w:sz w:val="23"/>
        </w:rPr>
        <w:t>welcome children without funding known as fee paying</w:t>
      </w:r>
      <w:r>
        <w:rPr>
          <w:b/>
          <w:sz w:val="23"/>
        </w:rPr>
        <w:t xml:space="preserve">. </w:t>
      </w:r>
      <w:r>
        <w:t xml:space="preserve"> </w:t>
      </w:r>
    </w:p>
    <w:p w14:paraId="35E22DB9" w14:textId="77777777" w:rsidR="00104D87" w:rsidRDefault="00000000">
      <w:pPr>
        <w:spacing w:after="194" w:line="259" w:lineRule="auto"/>
        <w:ind w:left="14" w:right="0" w:firstLine="0"/>
        <w:jc w:val="left"/>
      </w:pPr>
      <w:r>
        <w:rPr>
          <w:sz w:val="23"/>
        </w:rPr>
        <w:t xml:space="preserve"> </w:t>
      </w:r>
      <w:r>
        <w:t xml:space="preserve"> </w:t>
      </w:r>
    </w:p>
    <w:p w14:paraId="4100E993" w14:textId="77777777" w:rsidR="00104D87" w:rsidRDefault="00000000">
      <w:pPr>
        <w:pStyle w:val="Heading1"/>
        <w:ind w:left="-5"/>
      </w:pPr>
      <w:r>
        <w:t xml:space="preserve">This policy aims to </w:t>
      </w:r>
      <w:proofErr w:type="gramStart"/>
      <w:r>
        <w:t>ensure;</w:t>
      </w:r>
      <w:proofErr w:type="gramEnd"/>
      <w:r>
        <w:rPr>
          <w:u w:val="none"/>
        </w:rPr>
        <w:t xml:space="preserve">  </w:t>
      </w:r>
    </w:p>
    <w:p w14:paraId="5B0D7E4C" w14:textId="77777777" w:rsidR="00104D87" w:rsidRDefault="00000000">
      <w:pPr>
        <w:spacing w:after="0" w:line="259" w:lineRule="auto"/>
        <w:ind w:left="14" w:right="0" w:firstLine="0"/>
        <w:jc w:val="left"/>
      </w:pPr>
      <w:r>
        <w:rPr>
          <w:b/>
          <w:sz w:val="32"/>
        </w:rPr>
        <w:t xml:space="preserve"> </w:t>
      </w:r>
      <w:r>
        <w:rPr>
          <w:sz w:val="24"/>
        </w:rPr>
        <w:t xml:space="preserve"> </w:t>
      </w:r>
      <w:r>
        <w:t xml:space="preserve"> </w:t>
      </w:r>
    </w:p>
    <w:p w14:paraId="2FB317E8" w14:textId="77777777" w:rsidR="00104D87" w:rsidRDefault="00000000">
      <w:pPr>
        <w:numPr>
          <w:ilvl w:val="0"/>
          <w:numId w:val="1"/>
        </w:numPr>
        <w:spacing w:after="190" w:line="265" w:lineRule="auto"/>
        <w:ind w:right="3" w:hanging="360"/>
      </w:pPr>
      <w:r>
        <w:rPr>
          <w:sz w:val="24"/>
        </w:rPr>
        <w:t xml:space="preserve">That every child has equal opportunity of access to the Pre-School  </w:t>
      </w:r>
      <w:r>
        <w:t xml:space="preserve"> </w:t>
      </w:r>
    </w:p>
    <w:p w14:paraId="04A8E126" w14:textId="77777777" w:rsidR="00104D87" w:rsidRDefault="00000000">
      <w:pPr>
        <w:numPr>
          <w:ilvl w:val="0"/>
          <w:numId w:val="1"/>
        </w:numPr>
        <w:spacing w:after="190" w:line="265" w:lineRule="auto"/>
        <w:ind w:right="3" w:hanging="360"/>
      </w:pPr>
      <w:r>
        <w:rPr>
          <w:sz w:val="24"/>
        </w:rPr>
        <w:t xml:space="preserve">That the setting is not exposed to legal risk  </w:t>
      </w:r>
      <w:r>
        <w:t xml:space="preserve"> </w:t>
      </w:r>
    </w:p>
    <w:p w14:paraId="5DD21551" w14:textId="77777777" w:rsidR="00104D87" w:rsidRDefault="00000000">
      <w:pPr>
        <w:numPr>
          <w:ilvl w:val="0"/>
          <w:numId w:val="1"/>
        </w:numPr>
        <w:spacing w:after="187" w:line="265" w:lineRule="auto"/>
        <w:ind w:right="3" w:hanging="360"/>
      </w:pPr>
      <w:r>
        <w:rPr>
          <w:sz w:val="24"/>
        </w:rPr>
        <w:t xml:space="preserve">That the relationship between parents/carers and the Pre-School remain positive.  </w:t>
      </w:r>
      <w:r>
        <w:t xml:space="preserve"> </w:t>
      </w:r>
    </w:p>
    <w:p w14:paraId="5F88AC33" w14:textId="77777777" w:rsidR="00104D87" w:rsidRDefault="00000000">
      <w:pPr>
        <w:numPr>
          <w:ilvl w:val="0"/>
          <w:numId w:val="1"/>
        </w:numPr>
        <w:spacing w:after="190" w:line="265" w:lineRule="auto"/>
        <w:ind w:right="3" w:hanging="360"/>
      </w:pPr>
      <w:r>
        <w:rPr>
          <w:sz w:val="24"/>
        </w:rPr>
        <w:t xml:space="preserve">That the reputation of the setting is not adversely affected  </w:t>
      </w:r>
      <w:r>
        <w:t xml:space="preserve"> </w:t>
      </w:r>
    </w:p>
    <w:p w14:paraId="19431053" w14:textId="77777777" w:rsidR="00104D87" w:rsidRDefault="00000000">
      <w:pPr>
        <w:numPr>
          <w:ilvl w:val="0"/>
          <w:numId w:val="1"/>
        </w:numPr>
        <w:spacing w:after="3" w:line="265" w:lineRule="auto"/>
        <w:ind w:right="3" w:hanging="360"/>
      </w:pPr>
      <w:r>
        <w:rPr>
          <w:sz w:val="24"/>
        </w:rPr>
        <w:t xml:space="preserve">That all parents/carers are clear of the Pre-School procedures for fees and payments.  </w:t>
      </w:r>
      <w:r>
        <w:t xml:space="preserve"> </w:t>
      </w:r>
    </w:p>
    <w:p w14:paraId="3CD5F3EE" w14:textId="77777777" w:rsidR="00104D87" w:rsidRDefault="00000000">
      <w:pPr>
        <w:spacing w:after="166" w:line="259" w:lineRule="auto"/>
        <w:ind w:left="1094" w:right="0" w:firstLine="0"/>
        <w:jc w:val="left"/>
      </w:pPr>
      <w:r>
        <w:rPr>
          <w:sz w:val="24"/>
        </w:rPr>
        <w:t xml:space="preserve"> </w:t>
      </w:r>
      <w:r>
        <w:t xml:space="preserve"> </w:t>
      </w:r>
    </w:p>
    <w:p w14:paraId="76FBB8A4" w14:textId="77777777" w:rsidR="00104D87" w:rsidRDefault="00000000">
      <w:pPr>
        <w:pStyle w:val="Heading1"/>
        <w:ind w:left="-5"/>
      </w:pPr>
      <w:r>
        <w:t>Responsibilities and expectations</w:t>
      </w:r>
      <w:r>
        <w:rPr>
          <w:u w:val="none"/>
        </w:rPr>
        <w:t xml:space="preserve">  </w:t>
      </w:r>
    </w:p>
    <w:p w14:paraId="31E75AD9" w14:textId="77777777" w:rsidR="00104D87" w:rsidRDefault="00000000">
      <w:pPr>
        <w:spacing w:after="192" w:line="259" w:lineRule="auto"/>
        <w:ind w:left="14" w:right="0" w:firstLine="0"/>
        <w:jc w:val="left"/>
      </w:pPr>
      <w:r>
        <w:rPr>
          <w:sz w:val="23"/>
        </w:rPr>
        <w:t xml:space="preserve"> </w:t>
      </w:r>
      <w:r>
        <w:t xml:space="preserve"> </w:t>
      </w:r>
    </w:p>
    <w:p w14:paraId="139506A2" w14:textId="77777777" w:rsidR="00104D87" w:rsidRDefault="00000000">
      <w:pPr>
        <w:pStyle w:val="Heading2"/>
        <w:ind w:left="-5"/>
      </w:pPr>
      <w:r>
        <w:t xml:space="preserve">Policy Statement  </w:t>
      </w:r>
    </w:p>
    <w:p w14:paraId="572C397C" w14:textId="77777777" w:rsidR="00104D87" w:rsidRDefault="00000000">
      <w:pPr>
        <w:ind w:left="62" w:right="0"/>
      </w:pPr>
      <w:r>
        <w:t xml:space="preserve">The Pre-School is a Voluntary Run Organisation, and as such our aim is to run our finances at a suitably sustainable level. We do not aim to make a large profit but to maintain an adequate fund to keep up the maintenance of our premises and the equipment used by the children, and to retain a contingency fund.   </w:t>
      </w:r>
    </w:p>
    <w:p w14:paraId="56A63292" w14:textId="77777777" w:rsidR="00104D87" w:rsidRDefault="00000000">
      <w:pPr>
        <w:spacing w:after="81" w:line="259" w:lineRule="auto"/>
        <w:ind w:left="14" w:right="0" w:firstLine="0"/>
        <w:jc w:val="left"/>
      </w:pPr>
      <w:r>
        <w:t xml:space="preserve">  </w:t>
      </w:r>
    </w:p>
    <w:p w14:paraId="40EEF3CA" w14:textId="35353A71" w:rsidR="00104D87" w:rsidRDefault="00000000">
      <w:pPr>
        <w:numPr>
          <w:ilvl w:val="0"/>
          <w:numId w:val="2"/>
        </w:numPr>
        <w:ind w:right="0" w:hanging="360"/>
      </w:pPr>
      <w:r>
        <w:t xml:space="preserve">Payable fees will be set at a reasonable level </w:t>
      </w:r>
      <w:r w:rsidR="008A2983">
        <w:t>to</w:t>
      </w:r>
      <w:r>
        <w:t xml:space="preserve"> fulfil the above objective and will be </w:t>
      </w:r>
      <w:r w:rsidR="008A2983">
        <w:t xml:space="preserve">set </w:t>
      </w:r>
      <w:r>
        <w:t xml:space="preserve">in line with the current funding hourly rates which are set by Devon County Council.   </w:t>
      </w:r>
    </w:p>
    <w:p w14:paraId="2A0B63AD" w14:textId="77777777" w:rsidR="00104D87" w:rsidRDefault="00000000">
      <w:pPr>
        <w:spacing w:after="86" w:line="259" w:lineRule="auto"/>
        <w:ind w:left="14" w:right="0" w:firstLine="0"/>
        <w:jc w:val="left"/>
      </w:pPr>
      <w:r>
        <w:t xml:space="preserve">  </w:t>
      </w:r>
    </w:p>
    <w:p w14:paraId="11FBAEC7" w14:textId="77777777" w:rsidR="00104D87" w:rsidRDefault="00000000">
      <w:pPr>
        <w:numPr>
          <w:ilvl w:val="0"/>
          <w:numId w:val="2"/>
        </w:numPr>
        <w:ind w:right="0" w:hanging="360"/>
      </w:pPr>
      <w:r>
        <w:t xml:space="preserve">Fees will be reviewed annually or when there is a change in the funding rates set by Devon County Council.    </w:t>
      </w:r>
    </w:p>
    <w:p w14:paraId="7F6CD457" w14:textId="77777777" w:rsidR="00104D87" w:rsidRDefault="00000000">
      <w:pPr>
        <w:spacing w:after="115" w:line="259" w:lineRule="auto"/>
        <w:ind w:left="14" w:right="0" w:firstLine="0"/>
        <w:jc w:val="left"/>
      </w:pPr>
      <w:r>
        <w:t xml:space="preserve">  </w:t>
      </w:r>
    </w:p>
    <w:p w14:paraId="0D1B1BD3" w14:textId="77777777" w:rsidR="00104D87" w:rsidRDefault="00000000">
      <w:pPr>
        <w:spacing w:after="0" w:line="259" w:lineRule="auto"/>
        <w:ind w:left="14" w:right="0" w:firstLine="0"/>
        <w:jc w:val="left"/>
      </w:pPr>
      <w:r>
        <w:t xml:space="preserve"> </w:t>
      </w:r>
    </w:p>
    <w:p w14:paraId="640717D6" w14:textId="77777777" w:rsidR="00104D87" w:rsidRDefault="00000000">
      <w:pPr>
        <w:spacing w:after="213" w:line="259" w:lineRule="auto"/>
        <w:ind w:left="14" w:right="0" w:firstLine="0"/>
        <w:jc w:val="left"/>
      </w:pPr>
      <w:r>
        <w:lastRenderedPageBreak/>
        <w:t xml:space="preserve"> </w:t>
      </w:r>
    </w:p>
    <w:p w14:paraId="7F2A50B1" w14:textId="77777777" w:rsidR="00104D87" w:rsidRDefault="00000000">
      <w:pPr>
        <w:pStyle w:val="Heading2"/>
        <w:ind w:left="-5"/>
      </w:pPr>
      <w:r>
        <w:t xml:space="preserve">Funded childcare    </w:t>
      </w:r>
    </w:p>
    <w:p w14:paraId="1566A258" w14:textId="601CC919" w:rsidR="00104D87" w:rsidRPr="004360A3" w:rsidRDefault="00000000">
      <w:pPr>
        <w:pStyle w:val="Heading3"/>
        <w:ind w:left="-5"/>
        <w:rPr>
          <w:b/>
          <w:bCs/>
        </w:rPr>
      </w:pPr>
      <w:r w:rsidRPr="004360A3">
        <w:rPr>
          <w:b/>
          <w:bCs/>
        </w:rPr>
        <w:t>Universal funding</w:t>
      </w:r>
      <w:r w:rsidRPr="004360A3">
        <w:rPr>
          <w:b/>
          <w:bCs/>
          <w:u w:val="none"/>
        </w:rPr>
        <w:t xml:space="preserve"> </w:t>
      </w:r>
      <w:r w:rsidR="004360A3">
        <w:rPr>
          <w:b/>
          <w:bCs/>
          <w:u w:val="none"/>
        </w:rPr>
        <w:t>(15hrs)</w:t>
      </w:r>
    </w:p>
    <w:p w14:paraId="7450F261" w14:textId="2BE3A7DF" w:rsidR="004360A3" w:rsidRDefault="00000000">
      <w:pPr>
        <w:ind w:left="62" w:right="0"/>
      </w:pPr>
      <w:r>
        <w:t>All children are eligible to receive 15 hours a week universal funding from the start of the term after their 3rd Birthday</w:t>
      </w:r>
      <w:r w:rsidR="004360A3">
        <w:t xml:space="preserve"> regardless of family income or circumstances</w:t>
      </w:r>
      <w:r>
        <w:t xml:space="preserve">. </w:t>
      </w:r>
    </w:p>
    <w:p w14:paraId="1D6ED02E" w14:textId="42C0AA45" w:rsidR="00104D87" w:rsidRDefault="00000000">
      <w:pPr>
        <w:ind w:left="62" w:right="0"/>
      </w:pPr>
      <w:r>
        <w:t xml:space="preserve">Term dates are available from the Pre-School Unit. </w:t>
      </w:r>
    </w:p>
    <w:p w14:paraId="3F352FC1" w14:textId="77777777" w:rsidR="00104D87" w:rsidRDefault="00000000">
      <w:pPr>
        <w:ind w:left="62" w:right="0"/>
      </w:pPr>
      <w:r>
        <w:t xml:space="preserve">The Pre-School will claim this funding each term directly from Devon County Council with parental permission. </w:t>
      </w:r>
    </w:p>
    <w:p w14:paraId="7675DE0B" w14:textId="77777777" w:rsidR="00104D87" w:rsidRDefault="00000000">
      <w:pPr>
        <w:spacing w:after="14" w:line="259" w:lineRule="auto"/>
        <w:ind w:left="67" w:right="0" w:firstLine="0"/>
        <w:jc w:val="left"/>
      </w:pPr>
      <w:r>
        <w:t xml:space="preserve"> </w:t>
      </w:r>
    </w:p>
    <w:p w14:paraId="22D45185" w14:textId="1FE3C58E" w:rsidR="00104D87" w:rsidRPr="004360A3" w:rsidRDefault="00000000">
      <w:pPr>
        <w:pStyle w:val="Heading3"/>
        <w:ind w:left="-5"/>
        <w:rPr>
          <w:b/>
          <w:bCs/>
        </w:rPr>
      </w:pPr>
      <w:r w:rsidRPr="004360A3">
        <w:rPr>
          <w:b/>
          <w:bCs/>
        </w:rPr>
        <w:t>Extended entitlement</w:t>
      </w:r>
      <w:r w:rsidRPr="004360A3">
        <w:rPr>
          <w:b/>
          <w:bCs/>
          <w:u w:val="none"/>
        </w:rPr>
        <w:t xml:space="preserve"> </w:t>
      </w:r>
      <w:r w:rsidR="004360A3">
        <w:rPr>
          <w:b/>
          <w:bCs/>
          <w:u w:val="none"/>
        </w:rPr>
        <w:t>(30hrs)</w:t>
      </w:r>
    </w:p>
    <w:p w14:paraId="4648292B" w14:textId="77777777" w:rsidR="00104D87" w:rsidRDefault="00000000">
      <w:pPr>
        <w:ind w:left="62" w:right="0"/>
      </w:pPr>
      <w:r>
        <w:t xml:space="preserve">Working families of children aged 3 to 5 years can apply for an additional 15 hours of childcare a week equalling 30 hours in total.  </w:t>
      </w:r>
    </w:p>
    <w:p w14:paraId="596025E5" w14:textId="77777777" w:rsidR="00104D87" w:rsidRDefault="00000000">
      <w:pPr>
        <w:ind w:left="62" w:right="0"/>
      </w:pPr>
      <w:r>
        <w:t xml:space="preserve">Children who receive this eligibility can attend the Pre-School Unit for up to 30 hours a week using both the universal and extended entitlement together. </w:t>
      </w:r>
    </w:p>
    <w:p w14:paraId="589AA2C6" w14:textId="77777777" w:rsidR="00104D87" w:rsidRDefault="00000000">
      <w:pPr>
        <w:spacing w:after="2" w:line="269" w:lineRule="auto"/>
        <w:ind w:left="67" w:right="0" w:firstLine="0"/>
        <w:jc w:val="left"/>
      </w:pPr>
      <w:bookmarkStart w:id="0" w:name="_Hlk160533763"/>
      <w:r>
        <w:t>Parents must apply directly through</w:t>
      </w:r>
      <w:hyperlink r:id="rId7">
        <w:r>
          <w:t xml:space="preserve"> </w:t>
        </w:r>
      </w:hyperlink>
      <w:hyperlink r:id="rId8">
        <w:r>
          <w:rPr>
            <w:color w:val="0563C1"/>
            <w:u w:val="single" w:color="0563C1"/>
          </w:rPr>
          <w:t>https://www.childcarechoices.gov.uk/</w:t>
        </w:r>
      </w:hyperlink>
      <w:hyperlink r:id="rId9">
        <w:r>
          <w:t xml:space="preserve"> </w:t>
        </w:r>
      </w:hyperlink>
      <w:r>
        <w:t xml:space="preserve">or  </w:t>
      </w:r>
      <w:hyperlink r:id="rId10">
        <w:r>
          <w:rPr>
            <w:color w:val="0563C1"/>
            <w:u w:val="single" w:color="0563C1"/>
          </w:rPr>
          <w:t>https://childcare</w:t>
        </w:r>
      </w:hyperlink>
      <w:hyperlink r:id="rId11">
        <w:r>
          <w:rPr>
            <w:color w:val="0563C1"/>
            <w:u w:val="single" w:color="0563C1"/>
          </w:rPr>
          <w:t>-</w:t>
        </w:r>
      </w:hyperlink>
      <w:hyperlink r:id="rId12">
        <w:r>
          <w:rPr>
            <w:color w:val="0563C1"/>
            <w:u w:val="single" w:color="0563C1"/>
          </w:rPr>
          <w:t>support.tax.service.gov.uk/</w:t>
        </w:r>
      </w:hyperlink>
      <w:hyperlink r:id="rId13">
        <w:r>
          <w:t xml:space="preserve"> </w:t>
        </w:r>
      </w:hyperlink>
      <w:r>
        <w:t xml:space="preserve">    </w:t>
      </w:r>
    </w:p>
    <w:p w14:paraId="3F6364F0" w14:textId="1EE376FF" w:rsidR="00104D87" w:rsidRDefault="00000000">
      <w:pPr>
        <w:ind w:left="62" w:right="0"/>
      </w:pPr>
      <w:r>
        <w:t xml:space="preserve">Parents will be provided with a code to prove their child’s </w:t>
      </w:r>
      <w:r w:rsidR="00E27438">
        <w:t>eligibility,</w:t>
      </w:r>
      <w:r>
        <w:t xml:space="preserve"> and this will be required by the Pre-School Unit. The code will enable a claim to be made to Devon County Council for the payments and fees will be charged if the code is not provided.   </w:t>
      </w:r>
    </w:p>
    <w:bookmarkEnd w:id="0"/>
    <w:p w14:paraId="63243150" w14:textId="77777777" w:rsidR="00104D87" w:rsidRPr="004360A3" w:rsidRDefault="00000000">
      <w:pPr>
        <w:spacing w:after="14" w:line="259" w:lineRule="auto"/>
        <w:ind w:left="67" w:right="0" w:firstLine="0"/>
        <w:jc w:val="left"/>
        <w:rPr>
          <w:u w:val="single"/>
        </w:rPr>
      </w:pPr>
      <w:r>
        <w:t xml:space="preserve"> </w:t>
      </w:r>
    </w:p>
    <w:p w14:paraId="7E84BA00" w14:textId="27B3583D" w:rsidR="00104D87" w:rsidRPr="004360A3" w:rsidRDefault="004360A3">
      <w:pPr>
        <w:pStyle w:val="Heading3"/>
        <w:ind w:left="-5"/>
        <w:rPr>
          <w:b/>
          <w:bCs/>
        </w:rPr>
      </w:pPr>
      <w:r w:rsidRPr="004360A3">
        <w:t xml:space="preserve"> </w:t>
      </w:r>
      <w:r w:rsidRPr="004360A3">
        <w:rPr>
          <w:b/>
          <w:bCs/>
        </w:rPr>
        <w:t>2-year-old funding for families in receipt of additional support or benefits</w:t>
      </w:r>
      <w:r>
        <w:rPr>
          <w:b/>
          <w:bCs/>
        </w:rPr>
        <w:t xml:space="preserve"> </w:t>
      </w:r>
      <w:r w:rsidRPr="004360A3">
        <w:rPr>
          <w:b/>
          <w:bCs/>
          <w:u w:val="none"/>
        </w:rPr>
        <w:t>(15hrs)</w:t>
      </w:r>
    </w:p>
    <w:p w14:paraId="44E0A070" w14:textId="77777777" w:rsidR="00104D87" w:rsidRDefault="00000000">
      <w:pPr>
        <w:ind w:left="62" w:right="0"/>
      </w:pPr>
      <w:r>
        <w:t xml:space="preserve">Some 2yr olds will be able to access funding for 15 hours per week.  </w:t>
      </w:r>
    </w:p>
    <w:p w14:paraId="7877CE10" w14:textId="77777777" w:rsidR="00104D87" w:rsidRDefault="00000000">
      <w:pPr>
        <w:spacing w:after="64"/>
        <w:ind w:left="62" w:right="0"/>
      </w:pPr>
      <w:r>
        <w:t xml:space="preserve">If you are in receipt of any of the following benefits your child will be eligible. </w:t>
      </w:r>
    </w:p>
    <w:p w14:paraId="272932CD" w14:textId="77777777" w:rsidR="00104D87" w:rsidRPr="00E57519" w:rsidRDefault="00000000">
      <w:pPr>
        <w:numPr>
          <w:ilvl w:val="0"/>
          <w:numId w:val="3"/>
        </w:numPr>
        <w:spacing w:after="43" w:line="265" w:lineRule="auto"/>
        <w:ind w:right="3" w:hanging="720"/>
      </w:pPr>
      <w:r w:rsidRPr="00E57519">
        <w:t xml:space="preserve">Income Support </w:t>
      </w:r>
    </w:p>
    <w:p w14:paraId="728EA707" w14:textId="77777777" w:rsidR="00104D87" w:rsidRPr="00E57519" w:rsidRDefault="00000000">
      <w:pPr>
        <w:numPr>
          <w:ilvl w:val="0"/>
          <w:numId w:val="3"/>
        </w:numPr>
        <w:spacing w:after="43" w:line="265" w:lineRule="auto"/>
        <w:ind w:right="3" w:hanging="720"/>
      </w:pPr>
      <w:r w:rsidRPr="00E57519">
        <w:t xml:space="preserve">income-based Jobseeker’s Allowance (JSA) </w:t>
      </w:r>
    </w:p>
    <w:p w14:paraId="65AABF76" w14:textId="77777777" w:rsidR="00104D87" w:rsidRPr="00E57519" w:rsidRDefault="00000000">
      <w:pPr>
        <w:numPr>
          <w:ilvl w:val="0"/>
          <w:numId w:val="3"/>
        </w:numPr>
        <w:spacing w:after="43" w:line="265" w:lineRule="auto"/>
        <w:ind w:right="3" w:hanging="720"/>
      </w:pPr>
      <w:r w:rsidRPr="00E57519">
        <w:t xml:space="preserve">income-related Employment and Support Allowance (ESA) </w:t>
      </w:r>
    </w:p>
    <w:p w14:paraId="627FFEE3" w14:textId="77777777" w:rsidR="00104D87" w:rsidRPr="00E57519" w:rsidRDefault="00000000">
      <w:pPr>
        <w:numPr>
          <w:ilvl w:val="0"/>
          <w:numId w:val="3"/>
        </w:numPr>
        <w:spacing w:after="9" w:line="265" w:lineRule="auto"/>
        <w:ind w:right="3" w:hanging="720"/>
      </w:pPr>
      <w:r w:rsidRPr="00E57519">
        <w:t xml:space="preserve">Universal Credit, and your household income is £15,400 a year or less after tax, </w:t>
      </w:r>
      <w:proofErr w:type="gramStart"/>
      <w:r w:rsidRPr="00E57519">
        <w:t>not</w:t>
      </w:r>
      <w:proofErr w:type="gramEnd"/>
      <w:r w:rsidRPr="00E57519">
        <w:t xml:space="preserve">  </w:t>
      </w:r>
    </w:p>
    <w:p w14:paraId="63622F51" w14:textId="77777777" w:rsidR="00104D87" w:rsidRPr="00E57519" w:rsidRDefault="00000000">
      <w:pPr>
        <w:spacing w:after="43" w:line="265" w:lineRule="auto"/>
        <w:ind w:left="-1" w:right="3" w:firstLine="0"/>
      </w:pPr>
      <w:r w:rsidRPr="00E57519">
        <w:t xml:space="preserve">             Including  </w:t>
      </w:r>
    </w:p>
    <w:p w14:paraId="48BE22FF" w14:textId="77777777" w:rsidR="00104D87" w:rsidRPr="00E57519" w:rsidRDefault="00000000">
      <w:pPr>
        <w:numPr>
          <w:ilvl w:val="0"/>
          <w:numId w:val="3"/>
        </w:numPr>
        <w:spacing w:after="43" w:line="265" w:lineRule="auto"/>
        <w:ind w:right="3" w:hanging="720"/>
      </w:pPr>
      <w:r w:rsidRPr="00E57519">
        <w:t xml:space="preserve">Child Tax Credits and your household income is £16,190 a year or less before </w:t>
      </w:r>
      <w:proofErr w:type="gramStart"/>
      <w:r w:rsidRPr="00E57519">
        <w:t>tax</w:t>
      </w:r>
      <w:proofErr w:type="gramEnd"/>
      <w:r w:rsidRPr="00E57519">
        <w:t xml:space="preserve"> </w:t>
      </w:r>
    </w:p>
    <w:p w14:paraId="4151720B" w14:textId="77777777" w:rsidR="00104D87" w:rsidRPr="00E57519" w:rsidRDefault="00000000">
      <w:pPr>
        <w:numPr>
          <w:ilvl w:val="0"/>
          <w:numId w:val="3"/>
        </w:numPr>
        <w:spacing w:after="43" w:line="265" w:lineRule="auto"/>
        <w:ind w:right="3" w:hanging="720"/>
      </w:pPr>
      <w:r w:rsidRPr="00E57519">
        <w:t xml:space="preserve">the guaranteed element of Pension Credit </w:t>
      </w:r>
    </w:p>
    <w:p w14:paraId="6C90EEEE" w14:textId="77777777" w:rsidR="00104D87" w:rsidRPr="00E57519" w:rsidRDefault="00000000">
      <w:pPr>
        <w:numPr>
          <w:ilvl w:val="0"/>
          <w:numId w:val="3"/>
        </w:numPr>
        <w:spacing w:after="6" w:line="265" w:lineRule="auto"/>
        <w:ind w:right="3" w:hanging="720"/>
      </w:pPr>
      <w:r w:rsidRPr="00E57519">
        <w:t xml:space="preserve">the Working Tax Credit 4-week run on (the payment you get when you stop               qualifying for tax credits. </w:t>
      </w:r>
    </w:p>
    <w:p w14:paraId="0F2AFFA0" w14:textId="77777777" w:rsidR="00104D87" w:rsidRPr="00E57519" w:rsidRDefault="00000000">
      <w:pPr>
        <w:spacing w:after="51" w:line="259" w:lineRule="auto"/>
        <w:ind w:left="5" w:right="0" w:firstLine="0"/>
        <w:jc w:val="left"/>
      </w:pPr>
      <w:r w:rsidRPr="00E57519">
        <w:rPr>
          <w:b/>
          <w:color w:val="404040"/>
        </w:rPr>
        <w:t>2-year-olds can also get funded childcare if they:</w:t>
      </w:r>
      <w:r w:rsidRPr="00E57519">
        <w:rPr>
          <w:b/>
        </w:rPr>
        <w:t xml:space="preserve"> </w:t>
      </w:r>
    </w:p>
    <w:p w14:paraId="7F9D449C" w14:textId="77777777" w:rsidR="00104D87" w:rsidRPr="00E57519" w:rsidRDefault="00000000">
      <w:pPr>
        <w:numPr>
          <w:ilvl w:val="0"/>
          <w:numId w:val="3"/>
        </w:numPr>
        <w:spacing w:after="43" w:line="265" w:lineRule="auto"/>
        <w:ind w:right="3" w:hanging="720"/>
      </w:pPr>
      <w:r w:rsidRPr="00E57519">
        <w:t xml:space="preserve">are looked after by the Local Authority </w:t>
      </w:r>
    </w:p>
    <w:p w14:paraId="4F5E0A4F" w14:textId="77777777" w:rsidR="00104D87" w:rsidRPr="00E57519" w:rsidRDefault="00000000">
      <w:pPr>
        <w:numPr>
          <w:ilvl w:val="0"/>
          <w:numId w:val="3"/>
        </w:numPr>
        <w:spacing w:after="43" w:line="265" w:lineRule="auto"/>
        <w:ind w:right="3" w:hanging="720"/>
      </w:pPr>
      <w:r w:rsidRPr="00E57519">
        <w:t xml:space="preserve">have an Education, </w:t>
      </w:r>
      <w:proofErr w:type="gramStart"/>
      <w:r w:rsidRPr="00E57519">
        <w:t>Health</w:t>
      </w:r>
      <w:proofErr w:type="gramEnd"/>
      <w:r w:rsidRPr="00E57519">
        <w:t xml:space="preserve"> and Care Plan </w:t>
      </w:r>
    </w:p>
    <w:p w14:paraId="65BE596E" w14:textId="77777777" w:rsidR="00104D87" w:rsidRPr="00E57519" w:rsidRDefault="00000000">
      <w:pPr>
        <w:numPr>
          <w:ilvl w:val="0"/>
          <w:numId w:val="3"/>
        </w:numPr>
        <w:spacing w:after="43" w:line="265" w:lineRule="auto"/>
        <w:ind w:right="3" w:hanging="720"/>
      </w:pPr>
      <w:r w:rsidRPr="00E57519">
        <w:t xml:space="preserve">get Disability Living Allowance </w:t>
      </w:r>
    </w:p>
    <w:p w14:paraId="5279BDE8" w14:textId="77777777" w:rsidR="00104D87" w:rsidRPr="00E57519" w:rsidRDefault="00000000">
      <w:pPr>
        <w:numPr>
          <w:ilvl w:val="0"/>
          <w:numId w:val="3"/>
        </w:numPr>
        <w:spacing w:after="6" w:line="265" w:lineRule="auto"/>
        <w:ind w:right="3" w:hanging="720"/>
      </w:pPr>
      <w:r w:rsidRPr="00E57519">
        <w:t xml:space="preserve">have left care under an adoption order, special guardianship order or a child               arrangements order. </w:t>
      </w:r>
    </w:p>
    <w:p w14:paraId="4014ACE1" w14:textId="15114210" w:rsidR="00E57519" w:rsidRPr="00E57519" w:rsidRDefault="00E57519" w:rsidP="00E57519">
      <w:pPr>
        <w:spacing w:after="2" w:line="269" w:lineRule="auto"/>
        <w:ind w:left="67" w:right="0" w:firstLine="0"/>
        <w:jc w:val="left"/>
      </w:pPr>
      <w:r w:rsidRPr="00E57519">
        <w:t xml:space="preserve">You can check your eligibility by visiting </w:t>
      </w:r>
      <w:hyperlink r:id="rId14" w:history="1">
        <w:r w:rsidRPr="00E57519">
          <w:rPr>
            <w:rStyle w:val="Hyperlink"/>
          </w:rPr>
          <w:t>https://www.childcarechoices.gov.uk</w:t>
        </w:r>
      </w:hyperlink>
      <w:r w:rsidRPr="00E57519">
        <w:t xml:space="preserve"> or </w:t>
      </w:r>
      <w:hyperlink r:id="rId15" w:history="1">
        <w:r w:rsidRPr="00E57519">
          <w:rPr>
            <w:rStyle w:val="Hyperlink"/>
          </w:rPr>
          <w:t>https://childcare</w:t>
        </w:r>
      </w:hyperlink>
      <w:hyperlink r:id="rId16">
        <w:r w:rsidRPr="00E57519">
          <w:rPr>
            <w:color w:val="0563C1"/>
            <w:u w:val="single" w:color="0563C1"/>
          </w:rPr>
          <w:t>-</w:t>
        </w:r>
      </w:hyperlink>
      <w:hyperlink r:id="rId17">
        <w:r w:rsidRPr="00E57519">
          <w:rPr>
            <w:color w:val="0563C1"/>
            <w:u w:val="single" w:color="0563C1"/>
          </w:rPr>
          <w:t>support.tax.service.gov.uk/</w:t>
        </w:r>
      </w:hyperlink>
      <w:hyperlink r:id="rId18">
        <w:r w:rsidRPr="00E57519">
          <w:t xml:space="preserve"> </w:t>
        </w:r>
      </w:hyperlink>
      <w:r w:rsidRPr="00E57519">
        <w:t xml:space="preserve">  </w:t>
      </w:r>
    </w:p>
    <w:p w14:paraId="23774B2B" w14:textId="74390675" w:rsidR="00104D87" w:rsidRDefault="00104D87" w:rsidP="004360A3">
      <w:pPr>
        <w:spacing w:after="1" w:line="265" w:lineRule="auto"/>
        <w:ind w:left="67" w:right="3" w:firstLine="0"/>
        <w:rPr>
          <w:sz w:val="24"/>
        </w:rPr>
      </w:pPr>
    </w:p>
    <w:p w14:paraId="6F754777" w14:textId="77777777" w:rsidR="004360A3" w:rsidRDefault="004360A3">
      <w:pPr>
        <w:spacing w:after="1" w:line="265" w:lineRule="auto"/>
        <w:ind w:left="-1" w:right="3" w:firstLine="0"/>
        <w:rPr>
          <w:sz w:val="24"/>
        </w:rPr>
      </w:pPr>
    </w:p>
    <w:p w14:paraId="6EEB446A" w14:textId="30BB3D3E" w:rsidR="004360A3" w:rsidRPr="004360A3" w:rsidRDefault="004360A3">
      <w:pPr>
        <w:spacing w:after="1" w:line="265" w:lineRule="auto"/>
        <w:ind w:left="-1" w:right="3" w:firstLine="0"/>
        <w:rPr>
          <w:b/>
          <w:bCs/>
          <w:sz w:val="24"/>
          <w:u w:val="single"/>
        </w:rPr>
      </w:pPr>
      <w:r w:rsidRPr="004360A3">
        <w:rPr>
          <w:b/>
          <w:bCs/>
          <w:sz w:val="24"/>
          <w:u w:val="single"/>
        </w:rPr>
        <w:t>Working parents 2-year-old funding</w:t>
      </w:r>
    </w:p>
    <w:p w14:paraId="27235CD0" w14:textId="48D2043F" w:rsidR="004360A3" w:rsidRDefault="004360A3" w:rsidP="00E57519">
      <w:pPr>
        <w:spacing w:after="1" w:line="265" w:lineRule="auto"/>
        <w:ind w:left="-1" w:right="3" w:firstLine="0"/>
      </w:pPr>
      <w:r w:rsidRPr="00E57519">
        <w:t>Eligible working parents of children aged 2 can also claim 15 hours of childcare each week starting from 1</w:t>
      </w:r>
      <w:r w:rsidRPr="00E57519">
        <w:rPr>
          <w:vertAlign w:val="superscript"/>
        </w:rPr>
        <w:t>st</w:t>
      </w:r>
      <w:r w:rsidRPr="00E57519">
        <w:t xml:space="preserve"> April 2024.</w:t>
      </w:r>
    </w:p>
    <w:p w14:paraId="3A4F6CC6" w14:textId="3F09321E" w:rsidR="004360A3" w:rsidRDefault="004360A3" w:rsidP="004360A3">
      <w:pPr>
        <w:spacing w:after="2" w:line="269" w:lineRule="auto"/>
        <w:ind w:left="67" w:right="0" w:firstLine="0"/>
        <w:jc w:val="left"/>
      </w:pPr>
      <w:r>
        <w:t>Parents must apply directly through</w:t>
      </w:r>
      <w:hyperlink r:id="rId19">
        <w:r>
          <w:t xml:space="preserve"> </w:t>
        </w:r>
      </w:hyperlink>
      <w:hyperlink r:id="rId20">
        <w:r>
          <w:rPr>
            <w:color w:val="0563C1"/>
            <w:u w:val="single" w:color="0563C1"/>
          </w:rPr>
          <w:t>https://www.childcarechoices.gov.uk/</w:t>
        </w:r>
      </w:hyperlink>
      <w:hyperlink r:id="rId21">
        <w:r>
          <w:t xml:space="preserve"> </w:t>
        </w:r>
      </w:hyperlink>
      <w:r>
        <w:t xml:space="preserve">or  </w:t>
      </w:r>
      <w:bookmarkStart w:id="1" w:name="_Hlk160534376"/>
      <w:r w:rsidR="00E57519">
        <w:rPr>
          <w:color w:val="0563C1"/>
          <w:u w:val="single" w:color="0563C1"/>
        </w:rPr>
        <w:fldChar w:fldCharType="begin"/>
      </w:r>
      <w:r w:rsidR="00E57519">
        <w:rPr>
          <w:color w:val="0563C1"/>
          <w:u w:val="single" w:color="0563C1"/>
        </w:rPr>
        <w:instrText>HYPERLINK "https://childcare"</w:instrText>
      </w:r>
      <w:r w:rsidR="00E57519">
        <w:rPr>
          <w:color w:val="0563C1"/>
          <w:u w:val="single" w:color="0563C1"/>
        </w:rPr>
      </w:r>
      <w:r w:rsidR="00E57519">
        <w:rPr>
          <w:color w:val="0563C1"/>
          <w:u w:val="single" w:color="0563C1"/>
        </w:rPr>
        <w:fldChar w:fldCharType="separate"/>
      </w:r>
      <w:r w:rsidR="00E57519" w:rsidRPr="00266E4B">
        <w:rPr>
          <w:rStyle w:val="Hyperlink"/>
        </w:rPr>
        <w:t>https://childcare</w:t>
      </w:r>
      <w:r w:rsidR="00E57519">
        <w:rPr>
          <w:color w:val="0563C1"/>
          <w:u w:val="single" w:color="0563C1"/>
        </w:rPr>
        <w:fldChar w:fldCharType="end"/>
      </w:r>
      <w:hyperlink r:id="rId22">
        <w:r>
          <w:rPr>
            <w:color w:val="0563C1"/>
            <w:u w:val="single" w:color="0563C1"/>
          </w:rPr>
          <w:t>-</w:t>
        </w:r>
      </w:hyperlink>
      <w:hyperlink r:id="rId23">
        <w:r>
          <w:rPr>
            <w:color w:val="0563C1"/>
            <w:u w:val="single" w:color="0563C1"/>
          </w:rPr>
          <w:t>support.tax.service.gov.uk/</w:t>
        </w:r>
      </w:hyperlink>
      <w:hyperlink r:id="rId24">
        <w:r>
          <w:t xml:space="preserve"> </w:t>
        </w:r>
      </w:hyperlink>
      <w:r>
        <w:t xml:space="preserve">    </w:t>
      </w:r>
    </w:p>
    <w:p w14:paraId="75D4C5B9" w14:textId="77777777" w:rsidR="00E57519" w:rsidRDefault="00E57519" w:rsidP="004360A3">
      <w:pPr>
        <w:spacing w:after="2" w:line="269" w:lineRule="auto"/>
        <w:ind w:left="67" w:right="0" w:firstLine="0"/>
        <w:jc w:val="left"/>
      </w:pPr>
    </w:p>
    <w:bookmarkEnd w:id="1"/>
    <w:p w14:paraId="140CC764" w14:textId="77777777" w:rsidR="004360A3" w:rsidRDefault="004360A3" w:rsidP="004360A3">
      <w:pPr>
        <w:ind w:left="62" w:right="0"/>
      </w:pPr>
      <w:r>
        <w:t xml:space="preserve">Parents will be provided with a code to prove their child’s eligibility, and this will be required by the Pre-School Unit. The code will enable a claim to be made to Devon County Council for the payments and fees will be charged if the code is not provided.   </w:t>
      </w:r>
    </w:p>
    <w:p w14:paraId="328B7AF3" w14:textId="494A0A8A" w:rsidR="00104D87" w:rsidRDefault="00104D87">
      <w:pPr>
        <w:spacing w:after="14" w:line="259" w:lineRule="auto"/>
        <w:ind w:left="14" w:right="0" w:firstLine="0"/>
        <w:jc w:val="left"/>
      </w:pPr>
    </w:p>
    <w:p w14:paraId="2BF89D50" w14:textId="42C1F2A5" w:rsidR="00104D87" w:rsidRDefault="00000000">
      <w:pPr>
        <w:spacing w:after="0" w:line="259" w:lineRule="auto"/>
        <w:ind w:left="14" w:right="0" w:firstLine="0"/>
        <w:jc w:val="left"/>
      </w:pPr>
      <w:r>
        <w:t xml:space="preserve"> </w:t>
      </w:r>
      <w:r w:rsidR="00E57519">
        <w:t xml:space="preserve">All funding must be applied for in advance before the start of the term, ideally before the end of the prior term. </w:t>
      </w:r>
    </w:p>
    <w:p w14:paraId="10B3237F" w14:textId="77777777" w:rsidR="00E57519" w:rsidRDefault="00E57519">
      <w:pPr>
        <w:spacing w:after="0" w:line="259" w:lineRule="auto"/>
        <w:ind w:left="14" w:right="0" w:firstLine="0"/>
        <w:jc w:val="left"/>
      </w:pPr>
    </w:p>
    <w:p w14:paraId="27B3CE25" w14:textId="31B1490E" w:rsidR="00E57519" w:rsidRDefault="00E57519">
      <w:pPr>
        <w:spacing w:after="0" w:line="259" w:lineRule="auto"/>
        <w:ind w:left="14" w:right="0" w:firstLine="0"/>
        <w:jc w:val="left"/>
      </w:pPr>
      <w:r>
        <w:t>A funded place cannot be offered to a child without presentation of an eligibility code, except for the universal 15hrs funding provided for all children the term after their 3</w:t>
      </w:r>
      <w:r w:rsidRPr="00E57519">
        <w:rPr>
          <w:vertAlign w:val="superscript"/>
        </w:rPr>
        <w:t>rd</w:t>
      </w:r>
      <w:r>
        <w:t xml:space="preserve"> birthday. </w:t>
      </w:r>
    </w:p>
    <w:p w14:paraId="7BB7C227" w14:textId="77777777" w:rsidR="00104D87" w:rsidRDefault="00000000">
      <w:pPr>
        <w:spacing w:after="14" w:line="259" w:lineRule="auto"/>
        <w:ind w:left="14" w:right="0" w:firstLine="0"/>
        <w:jc w:val="left"/>
      </w:pPr>
      <w:r>
        <w:t xml:space="preserve"> </w:t>
      </w:r>
    </w:p>
    <w:p w14:paraId="53A045EE" w14:textId="77777777" w:rsidR="00104D87" w:rsidRDefault="00000000">
      <w:pPr>
        <w:spacing w:after="11" w:line="259" w:lineRule="auto"/>
        <w:ind w:left="14" w:right="0" w:firstLine="0"/>
        <w:jc w:val="left"/>
      </w:pPr>
      <w:r>
        <w:t xml:space="preserve"> </w:t>
      </w:r>
    </w:p>
    <w:p w14:paraId="46A7ADBA" w14:textId="77777777" w:rsidR="00104D87" w:rsidRDefault="00000000">
      <w:pPr>
        <w:spacing w:after="110" w:line="259" w:lineRule="auto"/>
        <w:ind w:left="14" w:right="0" w:firstLine="0"/>
        <w:jc w:val="left"/>
      </w:pPr>
      <w:r>
        <w:t xml:space="preserve"> </w:t>
      </w:r>
    </w:p>
    <w:p w14:paraId="29C0927C" w14:textId="77777777" w:rsidR="00104D87" w:rsidRDefault="00000000">
      <w:pPr>
        <w:pStyle w:val="Heading2"/>
        <w:ind w:left="-5"/>
      </w:pPr>
      <w:r>
        <w:t xml:space="preserve">Fee Rates per session (non-funded hours)  </w:t>
      </w:r>
    </w:p>
    <w:p w14:paraId="5BC077B0" w14:textId="77777777" w:rsidR="00104D87" w:rsidRDefault="00000000">
      <w:pPr>
        <w:spacing w:after="57"/>
        <w:ind w:left="62" w:right="0"/>
      </w:pPr>
      <w:r>
        <w:t xml:space="preserve">All Non-Funded hours are currently charged at the following rates. </w:t>
      </w:r>
    </w:p>
    <w:p w14:paraId="01BC7036" w14:textId="472748AE" w:rsidR="00104D87" w:rsidRDefault="00000000">
      <w:pPr>
        <w:numPr>
          <w:ilvl w:val="0"/>
          <w:numId w:val="4"/>
        </w:numPr>
        <w:spacing w:after="60"/>
        <w:ind w:right="0" w:hanging="163"/>
      </w:pPr>
      <w:proofErr w:type="spellStart"/>
      <w:r>
        <w:t>yr</w:t>
      </w:r>
      <w:proofErr w:type="spellEnd"/>
      <w:r>
        <w:t xml:space="preserve"> olds – £</w:t>
      </w:r>
      <w:r w:rsidR="00E57519">
        <w:t>6</w:t>
      </w:r>
      <w:r>
        <w:t>.</w:t>
      </w:r>
      <w:r w:rsidR="00E57519">
        <w:t>25</w:t>
      </w:r>
      <w:r>
        <w:t xml:space="preserve"> </w:t>
      </w:r>
      <w:r w:rsidR="00324983">
        <w:t xml:space="preserve">increasing to £7.00 from </w:t>
      </w:r>
      <w:proofErr w:type="gramStart"/>
      <w:r w:rsidR="00324983">
        <w:t>01/04/2024</w:t>
      </w:r>
      <w:proofErr w:type="gramEnd"/>
    </w:p>
    <w:p w14:paraId="6CE6F801" w14:textId="5790EC2D" w:rsidR="00324983" w:rsidRDefault="00324983">
      <w:pPr>
        <w:numPr>
          <w:ilvl w:val="0"/>
          <w:numId w:val="4"/>
        </w:numPr>
        <w:spacing w:after="57"/>
        <w:ind w:right="0" w:hanging="163"/>
      </w:pPr>
      <w:r>
        <w:t xml:space="preserve">to 5 </w:t>
      </w:r>
      <w:proofErr w:type="spellStart"/>
      <w:r>
        <w:t>yr</w:t>
      </w:r>
      <w:proofErr w:type="spellEnd"/>
      <w:r>
        <w:t xml:space="preserve"> olds – £4.80 increasing to £5.12 from </w:t>
      </w:r>
      <w:proofErr w:type="gramStart"/>
      <w:r>
        <w:t>01/04/2024</w:t>
      </w:r>
      <w:proofErr w:type="gramEnd"/>
    </w:p>
    <w:p w14:paraId="35296FDB" w14:textId="3B775AE6" w:rsidR="00104D87" w:rsidRDefault="00000000" w:rsidP="00324983">
      <w:pPr>
        <w:spacing w:after="57"/>
        <w:ind w:left="52" w:right="0" w:firstLine="0"/>
      </w:pPr>
      <w:r>
        <w:t xml:space="preserve">  </w:t>
      </w:r>
    </w:p>
    <w:p w14:paraId="11B4ECCC" w14:textId="77777777" w:rsidR="00104D87" w:rsidRDefault="00000000">
      <w:pPr>
        <w:spacing w:after="160" w:line="259" w:lineRule="auto"/>
        <w:ind w:left="67" w:right="0" w:firstLine="0"/>
        <w:jc w:val="left"/>
      </w:pPr>
      <w:r>
        <w:t xml:space="preserve"> </w:t>
      </w:r>
    </w:p>
    <w:p w14:paraId="64ECF61F" w14:textId="77777777" w:rsidR="00104D87" w:rsidRDefault="00000000">
      <w:pPr>
        <w:pStyle w:val="Heading2"/>
        <w:ind w:left="-5"/>
      </w:pPr>
      <w:r>
        <w:t xml:space="preserve">Booking Sessions   </w:t>
      </w:r>
    </w:p>
    <w:p w14:paraId="71AADCF3" w14:textId="73F16237" w:rsidR="00104D87" w:rsidRDefault="00000000">
      <w:pPr>
        <w:numPr>
          <w:ilvl w:val="0"/>
          <w:numId w:val="5"/>
        </w:numPr>
        <w:spacing w:after="85"/>
        <w:ind w:right="0" w:hanging="360"/>
      </w:pPr>
      <w:r>
        <w:t>Each term (around half term) parents/carers of children already attending the Pre-School will be asked to book their child’s sessions for the following term</w:t>
      </w:r>
      <w:r w:rsidR="00324983">
        <w:t xml:space="preserve"> by completing a declaration form</w:t>
      </w:r>
      <w:r>
        <w:t xml:space="preserve">. Spaces remaining after this process will be allocated to children on the waiting list and children due to start the following term.    </w:t>
      </w:r>
    </w:p>
    <w:p w14:paraId="42EB4060" w14:textId="77777777" w:rsidR="00104D87" w:rsidRDefault="00000000">
      <w:pPr>
        <w:numPr>
          <w:ilvl w:val="0"/>
          <w:numId w:val="5"/>
        </w:numPr>
        <w:ind w:right="0" w:hanging="360"/>
      </w:pPr>
      <w:r>
        <w:t xml:space="preserve">Sessions must be booked in advance – this is to ensure that there is a space for your child and the correct adult to child ratios are met. Some spaces may be available on the day or at short notice (‘ad hoc’ or extra sessions), however; the Pre-School is unable to guarantee this.   </w:t>
      </w:r>
    </w:p>
    <w:p w14:paraId="56118481" w14:textId="77777777" w:rsidR="00104D87" w:rsidRDefault="00000000">
      <w:pPr>
        <w:spacing w:after="208" w:line="259" w:lineRule="auto"/>
        <w:ind w:left="14" w:right="0" w:firstLine="0"/>
        <w:jc w:val="left"/>
      </w:pPr>
      <w:r>
        <w:t xml:space="preserve"> </w:t>
      </w:r>
    </w:p>
    <w:p w14:paraId="79153CB3" w14:textId="77777777" w:rsidR="00104D87" w:rsidRDefault="00000000">
      <w:pPr>
        <w:pStyle w:val="Heading2"/>
        <w:ind w:left="-5"/>
      </w:pPr>
      <w:r>
        <w:t xml:space="preserve">Billing  </w:t>
      </w:r>
    </w:p>
    <w:p w14:paraId="3EC69830" w14:textId="53D8662C" w:rsidR="00104D87" w:rsidRDefault="00000000">
      <w:pPr>
        <w:numPr>
          <w:ilvl w:val="0"/>
          <w:numId w:val="6"/>
        </w:numPr>
        <w:spacing w:after="84"/>
        <w:ind w:right="0" w:hanging="360"/>
      </w:pPr>
      <w:r>
        <w:t xml:space="preserve">Fees for non-funded hours will be invoiced </w:t>
      </w:r>
      <w:r w:rsidR="00324983">
        <w:t>at the start of each month</w:t>
      </w:r>
      <w:r>
        <w:t xml:space="preserve">.   </w:t>
      </w:r>
    </w:p>
    <w:p w14:paraId="63C93856" w14:textId="4ED8CD5E" w:rsidR="00104D87" w:rsidRDefault="00000000">
      <w:pPr>
        <w:numPr>
          <w:ilvl w:val="0"/>
          <w:numId w:val="6"/>
        </w:numPr>
        <w:spacing w:after="84"/>
        <w:ind w:right="0" w:hanging="360"/>
      </w:pPr>
      <w:r>
        <w:t xml:space="preserve">All fees invoiced </w:t>
      </w:r>
      <w:r w:rsidR="00324983">
        <w:t>must be paid within 28 days</w:t>
      </w:r>
      <w:r w:rsidR="00E75597">
        <w:t>.</w:t>
      </w:r>
      <w:r>
        <w:t xml:space="preserve">    </w:t>
      </w:r>
    </w:p>
    <w:p w14:paraId="39831F59" w14:textId="4BE6788C" w:rsidR="00104D87" w:rsidRDefault="00000000">
      <w:pPr>
        <w:numPr>
          <w:ilvl w:val="0"/>
          <w:numId w:val="6"/>
        </w:numPr>
        <w:spacing w:after="63"/>
        <w:ind w:right="0" w:hanging="360"/>
      </w:pPr>
      <w:r>
        <w:t xml:space="preserve">Payment for agreed ‘ad hoc’ or extra sessions not booked in advance using a parent declaration form will be invoiced </w:t>
      </w:r>
      <w:r w:rsidR="00324983">
        <w:t>the following month</w:t>
      </w:r>
      <w:r>
        <w:t xml:space="preserve">; these invoices must be paid within 28 days.     </w:t>
      </w:r>
    </w:p>
    <w:p w14:paraId="76566695" w14:textId="03223730" w:rsidR="00104D87" w:rsidRDefault="00000000">
      <w:pPr>
        <w:numPr>
          <w:ilvl w:val="0"/>
          <w:numId w:val="6"/>
        </w:numPr>
        <w:spacing w:after="38"/>
        <w:ind w:right="0" w:hanging="360"/>
      </w:pPr>
      <w:r>
        <w:t xml:space="preserve">Payments </w:t>
      </w:r>
      <w:r w:rsidR="00324983">
        <w:t xml:space="preserve">should be </w:t>
      </w:r>
      <w:r>
        <w:t>made by Bacs</w:t>
      </w:r>
      <w:r w:rsidR="00324983">
        <w:t xml:space="preserve"> unless otherwise agreed with the Manager.</w:t>
      </w:r>
    </w:p>
    <w:p w14:paraId="6BAA4661" w14:textId="77777777" w:rsidR="00104D87" w:rsidRDefault="00000000">
      <w:pPr>
        <w:spacing w:after="168" w:line="259" w:lineRule="auto"/>
        <w:ind w:left="14" w:right="0" w:firstLine="0"/>
        <w:jc w:val="left"/>
      </w:pPr>
      <w:r>
        <w:rPr>
          <w:sz w:val="24"/>
        </w:rPr>
        <w:lastRenderedPageBreak/>
        <w:t xml:space="preserve"> </w:t>
      </w:r>
      <w:r>
        <w:t xml:space="preserve"> </w:t>
      </w:r>
    </w:p>
    <w:p w14:paraId="7E5AF8F0" w14:textId="77777777" w:rsidR="00104D87" w:rsidRDefault="00000000">
      <w:pPr>
        <w:pStyle w:val="Heading2"/>
        <w:spacing w:after="26"/>
        <w:ind w:left="-5"/>
      </w:pPr>
      <w:r>
        <w:t xml:space="preserve">Collection of Fees (non-funded sessions)   </w:t>
      </w:r>
    </w:p>
    <w:p w14:paraId="030CF937" w14:textId="093229D7" w:rsidR="00104D87" w:rsidRDefault="00000000">
      <w:pPr>
        <w:numPr>
          <w:ilvl w:val="0"/>
          <w:numId w:val="7"/>
        </w:numPr>
        <w:spacing w:after="111"/>
        <w:ind w:right="0" w:hanging="360"/>
      </w:pPr>
      <w:r>
        <w:t xml:space="preserve">When a parent/carer books a space for their child using the termly parent declaration </w:t>
      </w:r>
      <w:proofErr w:type="gramStart"/>
      <w:r>
        <w:t>form</w:t>
      </w:r>
      <w:proofErr w:type="gramEnd"/>
      <w:r>
        <w:t xml:space="preserve"> the Pre-School we will accept this as an agreement to pay all relevant fees for both funded and non</w:t>
      </w:r>
      <w:r w:rsidR="00324983">
        <w:t>-</w:t>
      </w:r>
      <w:r>
        <w:t>funded hours.  Funded hours shown on the signed parent declaration form will be claimed by the Pre-School on your behalf from Devon County Council, and all non-funded hours will be charged to the parent/carer of the child named on the parent declaration form by invoice</w:t>
      </w:r>
      <w:r w:rsidR="00324983">
        <w:t xml:space="preserve"> each month.</w:t>
      </w:r>
      <w:r>
        <w:t xml:space="preserve">  </w:t>
      </w:r>
    </w:p>
    <w:p w14:paraId="23C1675B" w14:textId="77777777" w:rsidR="00104D87" w:rsidRDefault="00000000">
      <w:pPr>
        <w:numPr>
          <w:ilvl w:val="0"/>
          <w:numId w:val="7"/>
        </w:numPr>
        <w:spacing w:after="114"/>
        <w:ind w:right="0" w:hanging="360"/>
      </w:pPr>
      <w:r>
        <w:t xml:space="preserve">If payment is not received, the Pre-School has the right to exclude the child from the non- funded sessions, and the child’s space will be reallocated.   </w:t>
      </w:r>
    </w:p>
    <w:p w14:paraId="4DA6E6A0" w14:textId="77777777" w:rsidR="00104D87" w:rsidRDefault="00000000">
      <w:pPr>
        <w:numPr>
          <w:ilvl w:val="0"/>
          <w:numId w:val="7"/>
        </w:numPr>
        <w:spacing w:after="114"/>
        <w:ind w:right="0" w:hanging="360"/>
      </w:pPr>
      <w:r>
        <w:t xml:space="preserve">The Manager will inform the Committee of any outstanding fees to be paid and actions will be taken to recover any debts where a payment arrangement has not been agreed with the Manager.   </w:t>
      </w:r>
    </w:p>
    <w:p w14:paraId="16EA6D6E" w14:textId="77777777" w:rsidR="00104D87" w:rsidRDefault="00000000">
      <w:pPr>
        <w:numPr>
          <w:ilvl w:val="0"/>
          <w:numId w:val="7"/>
        </w:numPr>
        <w:spacing w:after="111"/>
        <w:ind w:right="0" w:hanging="360"/>
      </w:pPr>
      <w:r>
        <w:t xml:space="preserve">We appreciate that if a family is experiencing financial difficulty, it may be hard to make complete payment in one instalment. In these situations, and on a case-by-case basis, the Parent/Carer should contact the Pre-School Manager and discuss payment in alternative instalments.   </w:t>
      </w:r>
    </w:p>
    <w:p w14:paraId="3A74DE9E" w14:textId="77777777" w:rsidR="00104D87" w:rsidRDefault="00000000">
      <w:pPr>
        <w:numPr>
          <w:ilvl w:val="0"/>
          <w:numId w:val="7"/>
        </w:numPr>
        <w:ind w:right="0" w:hanging="360"/>
      </w:pPr>
      <w:r>
        <w:t xml:space="preserve">The Committee will decide whether any debtor who has been granted extended settlement terms will not be offered any further ‘credit’ and will, in future, be required to pay in advance.   </w:t>
      </w:r>
    </w:p>
    <w:p w14:paraId="308D1C15" w14:textId="77777777" w:rsidR="00104D87" w:rsidRDefault="00000000">
      <w:pPr>
        <w:numPr>
          <w:ilvl w:val="0"/>
          <w:numId w:val="7"/>
        </w:numPr>
        <w:spacing w:after="120"/>
        <w:ind w:right="0" w:hanging="360"/>
      </w:pPr>
      <w:r>
        <w:t xml:space="preserve">This decision and its basis will be recorded at a committee meeting.   </w:t>
      </w:r>
    </w:p>
    <w:p w14:paraId="307B0C73" w14:textId="77777777" w:rsidR="00104D87" w:rsidRDefault="00000000">
      <w:pPr>
        <w:numPr>
          <w:ilvl w:val="0"/>
          <w:numId w:val="7"/>
        </w:numPr>
        <w:ind w:right="0" w:hanging="360"/>
      </w:pPr>
      <w:r>
        <w:t xml:space="preserve">We will ensure that parents/carers are aware of the help available to pay for non-funded sessions such as the childcare element of the working family tax credit, tax free childcare and childcare voucher schemes.    </w:t>
      </w:r>
    </w:p>
    <w:p w14:paraId="7B9961CE" w14:textId="77777777" w:rsidR="00104D87" w:rsidRDefault="00000000">
      <w:pPr>
        <w:spacing w:after="19" w:line="259" w:lineRule="auto"/>
        <w:ind w:left="14" w:right="0" w:firstLine="0"/>
        <w:jc w:val="left"/>
      </w:pPr>
      <w:r>
        <w:t xml:space="preserve">  </w:t>
      </w:r>
    </w:p>
    <w:p w14:paraId="464A075C" w14:textId="77777777" w:rsidR="00104D87" w:rsidRDefault="00000000">
      <w:pPr>
        <w:spacing w:after="50" w:line="259" w:lineRule="auto"/>
        <w:ind w:left="-5" w:right="0"/>
        <w:jc w:val="left"/>
      </w:pPr>
      <w:r>
        <w:rPr>
          <w:b/>
        </w:rPr>
        <w:t xml:space="preserve">If fees are not paid as agreed, the following procedure will apply:  </w:t>
      </w:r>
      <w:r>
        <w:t xml:space="preserve"> </w:t>
      </w:r>
    </w:p>
    <w:p w14:paraId="21092113" w14:textId="77777777" w:rsidR="00104D87" w:rsidRDefault="00000000">
      <w:pPr>
        <w:ind w:left="412" w:right="0" w:hanging="360"/>
      </w:pPr>
      <w:r>
        <w:t>1.</w:t>
      </w:r>
      <w:r>
        <w:rPr>
          <w:rFonts w:ascii="Arial" w:eastAsia="Arial" w:hAnsi="Arial" w:cs="Arial"/>
        </w:rPr>
        <w:t xml:space="preserve"> </w:t>
      </w:r>
      <w:r>
        <w:t xml:space="preserve">If no payment is received by the due date, and no arrangements for payment are agreed the following procedure will be </w:t>
      </w:r>
      <w:proofErr w:type="gramStart"/>
      <w:r>
        <w:t>followed;</w:t>
      </w:r>
      <w:proofErr w:type="gramEnd"/>
      <w:r>
        <w:t xml:space="preserve">   </w:t>
      </w:r>
    </w:p>
    <w:p w14:paraId="7646A8C5" w14:textId="77777777" w:rsidR="00104D87" w:rsidRDefault="00000000">
      <w:pPr>
        <w:spacing w:after="98" w:line="259" w:lineRule="auto"/>
        <w:ind w:left="14" w:right="0" w:firstLine="0"/>
        <w:jc w:val="left"/>
      </w:pPr>
      <w:r>
        <w:t xml:space="preserve">  </w:t>
      </w:r>
    </w:p>
    <w:p w14:paraId="0FC589BA" w14:textId="77777777" w:rsidR="00104D87" w:rsidRDefault="00000000">
      <w:pPr>
        <w:numPr>
          <w:ilvl w:val="0"/>
          <w:numId w:val="8"/>
        </w:numPr>
        <w:spacing w:after="0" w:line="259" w:lineRule="auto"/>
        <w:ind w:right="0" w:hanging="360"/>
        <w:jc w:val="left"/>
      </w:pPr>
      <w:r>
        <w:rPr>
          <w:b/>
          <w:i/>
        </w:rPr>
        <w:t xml:space="preserve">First ‘overdue payment’ reminder letter </w:t>
      </w:r>
      <w:r>
        <w:t xml:space="preserve">  </w:t>
      </w:r>
    </w:p>
    <w:p w14:paraId="7E95980B" w14:textId="77777777" w:rsidR="00E27438" w:rsidRDefault="00000000">
      <w:pPr>
        <w:numPr>
          <w:ilvl w:val="1"/>
          <w:numId w:val="8"/>
        </w:numPr>
        <w:ind w:right="1285" w:hanging="178"/>
      </w:pPr>
      <w:r>
        <w:t>reminder letter will be issued 28 days after the due date</w:t>
      </w:r>
      <w:r>
        <w:rPr>
          <w:i/>
        </w:rPr>
        <w:t xml:space="preserve">. </w:t>
      </w:r>
      <w:r>
        <w:t xml:space="preserve">  </w:t>
      </w:r>
    </w:p>
    <w:p w14:paraId="2841574C" w14:textId="7707BAC9" w:rsidR="00104D87" w:rsidRDefault="00000000" w:rsidP="00E27438">
      <w:pPr>
        <w:ind w:left="744" w:right="1285" w:firstLine="0"/>
      </w:pPr>
      <w:r>
        <w:t xml:space="preserve">The date of the reminder will be recorded.   </w:t>
      </w:r>
    </w:p>
    <w:p w14:paraId="6DBED752" w14:textId="77777777" w:rsidR="00104D87" w:rsidRDefault="00000000">
      <w:pPr>
        <w:spacing w:after="98" w:line="259" w:lineRule="auto"/>
        <w:ind w:left="14" w:right="0" w:firstLine="0"/>
        <w:jc w:val="left"/>
      </w:pPr>
      <w:r>
        <w:rPr>
          <w:b/>
          <w:i/>
        </w:rPr>
        <w:t xml:space="preserve"> </w:t>
      </w:r>
      <w:r>
        <w:t xml:space="preserve"> </w:t>
      </w:r>
    </w:p>
    <w:p w14:paraId="4D576763" w14:textId="77777777" w:rsidR="00104D87" w:rsidRDefault="00000000">
      <w:pPr>
        <w:numPr>
          <w:ilvl w:val="0"/>
          <w:numId w:val="8"/>
        </w:numPr>
        <w:spacing w:after="0" w:line="259" w:lineRule="auto"/>
        <w:ind w:right="0" w:hanging="360"/>
        <w:jc w:val="left"/>
      </w:pPr>
      <w:r>
        <w:rPr>
          <w:b/>
          <w:i/>
        </w:rPr>
        <w:t xml:space="preserve">Second ‘overdue payment’ reminder letter </w:t>
      </w:r>
      <w:r>
        <w:t xml:space="preserve">  </w:t>
      </w:r>
    </w:p>
    <w:p w14:paraId="2D2631E2" w14:textId="705209FA" w:rsidR="00104D87" w:rsidRDefault="00000000">
      <w:pPr>
        <w:numPr>
          <w:ilvl w:val="1"/>
          <w:numId w:val="8"/>
        </w:numPr>
        <w:ind w:right="1285" w:hanging="178"/>
      </w:pPr>
      <w:r>
        <w:t xml:space="preserve">second reminder letter will be issued </w:t>
      </w:r>
      <w:r w:rsidR="00E75597">
        <w:t>28</w:t>
      </w:r>
      <w:r>
        <w:t xml:space="preserve"> days later.  </w:t>
      </w:r>
    </w:p>
    <w:p w14:paraId="2D547AAD" w14:textId="77777777" w:rsidR="00104D87" w:rsidRDefault="00000000">
      <w:pPr>
        <w:ind w:left="754" w:right="0"/>
      </w:pPr>
      <w:r>
        <w:t xml:space="preserve">The date of the reminder will be recorded.   </w:t>
      </w:r>
    </w:p>
    <w:p w14:paraId="1CF314F1" w14:textId="77777777" w:rsidR="00104D87" w:rsidRDefault="00000000">
      <w:pPr>
        <w:ind w:left="754" w:right="0"/>
      </w:pPr>
      <w:r>
        <w:t xml:space="preserve">The child’s non -funded sessions will be withdrawn. </w:t>
      </w:r>
    </w:p>
    <w:p w14:paraId="34773014" w14:textId="77777777" w:rsidR="00104D87" w:rsidRDefault="00000000">
      <w:pPr>
        <w:spacing w:after="16" w:line="259" w:lineRule="auto"/>
        <w:ind w:left="14" w:right="0" w:firstLine="0"/>
        <w:jc w:val="left"/>
      </w:pPr>
      <w:r>
        <w:t xml:space="preserve">  </w:t>
      </w:r>
    </w:p>
    <w:p w14:paraId="5B7C3087" w14:textId="19A93F59" w:rsidR="00104D87" w:rsidRDefault="00000000">
      <w:pPr>
        <w:spacing w:after="19" w:line="259" w:lineRule="auto"/>
        <w:ind w:left="-5" w:right="0"/>
        <w:jc w:val="left"/>
      </w:pPr>
      <w:r>
        <w:rPr>
          <w:b/>
        </w:rPr>
        <w:t xml:space="preserve">Failure to respond to reminders / settle a debt/make payment </w:t>
      </w:r>
      <w:r w:rsidR="00E27438">
        <w:rPr>
          <w:b/>
        </w:rPr>
        <w:t>arrangement.</w:t>
      </w:r>
      <w:r>
        <w:rPr>
          <w:b/>
        </w:rPr>
        <w:t xml:space="preserve"> </w:t>
      </w:r>
      <w:r>
        <w:t xml:space="preserve">  </w:t>
      </w:r>
    </w:p>
    <w:p w14:paraId="465E8CE6" w14:textId="01400332" w:rsidR="00104D87" w:rsidRDefault="00000000">
      <w:pPr>
        <w:ind w:left="62" w:right="0"/>
      </w:pPr>
      <w:r>
        <w:t xml:space="preserve">If after a further </w:t>
      </w:r>
      <w:r w:rsidR="00E75597">
        <w:t>28</w:t>
      </w:r>
      <w:r>
        <w:t xml:space="preserve"> days a response is still not received, a letter will be sent advising you that the Pre-School Committee will at this point seek legal advice, this could include advice being taken from Law Call, the Charity </w:t>
      </w:r>
      <w:r w:rsidR="00E27438">
        <w:t>Commission,</w:t>
      </w:r>
      <w:r>
        <w:t xml:space="preserve"> or a solicitor.  </w:t>
      </w:r>
    </w:p>
    <w:p w14:paraId="345035F0" w14:textId="77777777" w:rsidR="00104D87" w:rsidRDefault="00000000">
      <w:pPr>
        <w:spacing w:after="112"/>
        <w:ind w:left="62" w:right="0"/>
      </w:pPr>
      <w:r>
        <w:t xml:space="preserve">Further action to recover the money owed will then be taken as advised, this could involve a claim being made against you in the small claims court.   </w:t>
      </w:r>
    </w:p>
    <w:p w14:paraId="0431FEA0" w14:textId="77777777" w:rsidR="00104D87" w:rsidRDefault="00000000">
      <w:pPr>
        <w:spacing w:after="105" w:line="259" w:lineRule="auto"/>
        <w:ind w:left="67" w:right="0" w:firstLine="0"/>
        <w:jc w:val="left"/>
      </w:pPr>
      <w:r>
        <w:t xml:space="preserve"> </w:t>
      </w:r>
    </w:p>
    <w:p w14:paraId="0D01E9B7" w14:textId="77777777" w:rsidR="00104D87" w:rsidRDefault="00000000">
      <w:pPr>
        <w:pStyle w:val="Heading2"/>
        <w:ind w:left="-5"/>
      </w:pPr>
      <w:r>
        <w:lastRenderedPageBreak/>
        <w:t xml:space="preserve">Additional payment/fees  </w:t>
      </w:r>
    </w:p>
    <w:p w14:paraId="1D6FBDB1" w14:textId="77777777" w:rsidR="00104D87" w:rsidRDefault="00000000">
      <w:pPr>
        <w:numPr>
          <w:ilvl w:val="0"/>
          <w:numId w:val="9"/>
        </w:numPr>
        <w:ind w:right="0" w:hanging="360"/>
      </w:pPr>
      <w:r>
        <w:t xml:space="preserve">Additional payments and fees will only be charged with notice in writing.   </w:t>
      </w:r>
    </w:p>
    <w:p w14:paraId="62CCE938" w14:textId="77777777" w:rsidR="00104D87" w:rsidRDefault="00000000">
      <w:pPr>
        <w:spacing w:after="48" w:line="259" w:lineRule="auto"/>
        <w:ind w:left="734" w:right="0" w:firstLine="0"/>
        <w:jc w:val="left"/>
      </w:pPr>
      <w:r>
        <w:t xml:space="preserve"> </w:t>
      </w:r>
    </w:p>
    <w:p w14:paraId="6A1BF2D7" w14:textId="27C2023A" w:rsidR="00104D87" w:rsidRDefault="00000000">
      <w:pPr>
        <w:numPr>
          <w:ilvl w:val="0"/>
          <w:numId w:val="9"/>
        </w:numPr>
        <w:ind w:right="0" w:hanging="360"/>
      </w:pPr>
      <w:r>
        <w:t>A one-off administration fee of £2</w:t>
      </w:r>
      <w:r w:rsidR="00E27438">
        <w:t>5</w:t>
      </w:r>
      <w:r>
        <w:t xml:space="preserve"> is charged when children start at the Pre-School Unit, details of this charge are provided in the prospectus. </w:t>
      </w:r>
    </w:p>
    <w:p w14:paraId="4D4018B7" w14:textId="77777777" w:rsidR="00104D87" w:rsidRDefault="00000000">
      <w:pPr>
        <w:spacing w:after="84" w:line="259" w:lineRule="auto"/>
        <w:ind w:left="734" w:right="0" w:firstLine="0"/>
        <w:jc w:val="left"/>
      </w:pPr>
      <w:r>
        <w:t xml:space="preserve">  </w:t>
      </w:r>
    </w:p>
    <w:p w14:paraId="2F0112ED" w14:textId="77777777" w:rsidR="00104D87" w:rsidRDefault="00000000">
      <w:pPr>
        <w:numPr>
          <w:ilvl w:val="0"/>
          <w:numId w:val="9"/>
        </w:numPr>
        <w:ind w:right="0" w:hanging="360"/>
      </w:pPr>
      <w:r>
        <w:t xml:space="preserve">These payments will only be charged to meet the costs of activities or outings which cannot be met by the Pre-School.   </w:t>
      </w:r>
    </w:p>
    <w:p w14:paraId="573FDDE5" w14:textId="77777777" w:rsidR="00104D87" w:rsidRDefault="00000000">
      <w:pPr>
        <w:spacing w:after="34" w:line="259" w:lineRule="auto"/>
        <w:ind w:left="734" w:right="0" w:firstLine="0"/>
        <w:jc w:val="left"/>
      </w:pPr>
      <w:r>
        <w:t xml:space="preserve">  </w:t>
      </w:r>
    </w:p>
    <w:p w14:paraId="48308530" w14:textId="77777777" w:rsidR="00104D87" w:rsidRDefault="00000000">
      <w:pPr>
        <w:numPr>
          <w:ilvl w:val="0"/>
          <w:numId w:val="9"/>
        </w:numPr>
        <w:ind w:right="0" w:hanging="360"/>
      </w:pPr>
      <w:r>
        <w:t xml:space="preserve">The cost of extra activities will be kept to a minimum only covering the costs, the Pre-School will not benefit financially from any additional payments made in this way.   </w:t>
      </w:r>
    </w:p>
    <w:p w14:paraId="08726AF7" w14:textId="77777777" w:rsidR="00104D87" w:rsidRDefault="00000000">
      <w:pPr>
        <w:spacing w:after="211" w:line="259" w:lineRule="auto"/>
        <w:ind w:left="14" w:right="0" w:firstLine="0"/>
        <w:jc w:val="left"/>
      </w:pPr>
      <w:r>
        <w:t xml:space="preserve">  </w:t>
      </w:r>
    </w:p>
    <w:p w14:paraId="287E481E" w14:textId="77777777" w:rsidR="00104D87" w:rsidRDefault="00000000">
      <w:pPr>
        <w:pStyle w:val="Heading2"/>
        <w:ind w:left="-5"/>
      </w:pPr>
      <w:r>
        <w:t xml:space="preserve">Late collection of a child from Pre-school  </w:t>
      </w:r>
    </w:p>
    <w:p w14:paraId="0FA17E31" w14:textId="77777777" w:rsidR="00104D87" w:rsidRDefault="00000000">
      <w:pPr>
        <w:spacing w:after="46"/>
        <w:ind w:left="62" w:right="0"/>
      </w:pPr>
      <w:r>
        <w:t xml:space="preserve">In the event of a child being collected late from the Pre-School Unit without notice a bill will be issued for the time difference between the booked agreed time of collection and the actual time the child was collected at the current non-funded hourly rate.   </w:t>
      </w:r>
    </w:p>
    <w:p w14:paraId="4172E8BB" w14:textId="77777777" w:rsidR="00104D87" w:rsidRDefault="00000000">
      <w:pPr>
        <w:spacing w:after="0" w:line="259" w:lineRule="auto"/>
        <w:ind w:left="14" w:right="0" w:firstLine="0"/>
        <w:jc w:val="left"/>
      </w:pPr>
      <w:r>
        <w:t xml:space="preserve"> </w:t>
      </w:r>
    </w:p>
    <w:p w14:paraId="705719FC" w14:textId="77777777" w:rsidR="00104D87" w:rsidRDefault="00000000">
      <w:pPr>
        <w:spacing w:after="151" w:line="259" w:lineRule="auto"/>
        <w:ind w:left="14" w:right="0" w:firstLine="0"/>
        <w:jc w:val="left"/>
      </w:pPr>
      <w:r>
        <w:t xml:space="preserve"> </w:t>
      </w:r>
    </w:p>
    <w:p w14:paraId="588CC065" w14:textId="77777777" w:rsidR="00104D87" w:rsidRDefault="00000000">
      <w:pPr>
        <w:pStyle w:val="Heading2"/>
        <w:ind w:left="-5"/>
      </w:pPr>
      <w:r>
        <w:t xml:space="preserve">Notice of withdrawal of a child from Pre-School  </w:t>
      </w:r>
    </w:p>
    <w:p w14:paraId="2ABDD99B" w14:textId="77777777" w:rsidR="00104D87" w:rsidRDefault="00000000">
      <w:pPr>
        <w:numPr>
          <w:ilvl w:val="0"/>
          <w:numId w:val="10"/>
        </w:numPr>
        <w:ind w:right="0" w:hanging="360"/>
      </w:pPr>
      <w:r>
        <w:t xml:space="preserve">Unless a child is leaving the Pre-School unit to start full time School (Primary School) written notice must be given. </w:t>
      </w:r>
    </w:p>
    <w:p w14:paraId="5051CCE6" w14:textId="77777777" w:rsidR="00104D87" w:rsidRDefault="00000000">
      <w:pPr>
        <w:spacing w:after="47" w:line="259" w:lineRule="auto"/>
        <w:ind w:left="720" w:right="0" w:firstLine="0"/>
        <w:jc w:val="left"/>
      </w:pPr>
      <w:r>
        <w:t xml:space="preserve"> </w:t>
      </w:r>
    </w:p>
    <w:p w14:paraId="6D2E793B" w14:textId="59E0B356" w:rsidR="00104D87" w:rsidRDefault="00E27438">
      <w:pPr>
        <w:numPr>
          <w:ilvl w:val="0"/>
          <w:numId w:val="10"/>
        </w:numPr>
        <w:ind w:right="0" w:hanging="360"/>
      </w:pPr>
      <w:r>
        <w:t xml:space="preserve">28 days’ notice must be given in writing. </w:t>
      </w:r>
    </w:p>
    <w:p w14:paraId="2AEDB8EE" w14:textId="77777777" w:rsidR="00104D87" w:rsidRDefault="00000000">
      <w:pPr>
        <w:spacing w:after="48" w:line="259" w:lineRule="auto"/>
        <w:ind w:left="720" w:right="0" w:firstLine="0"/>
        <w:jc w:val="left"/>
      </w:pPr>
      <w:r>
        <w:t xml:space="preserve"> </w:t>
      </w:r>
    </w:p>
    <w:p w14:paraId="7CDC5CE5" w14:textId="54791300" w:rsidR="00104D87" w:rsidRDefault="00000000">
      <w:pPr>
        <w:numPr>
          <w:ilvl w:val="0"/>
          <w:numId w:val="10"/>
        </w:numPr>
        <w:ind w:right="0" w:hanging="360"/>
      </w:pPr>
      <w:r>
        <w:t>Where a child leaves prior to the end of the notice period fees will be changed until the end of that period</w:t>
      </w:r>
      <w:r w:rsidR="00E27438">
        <w:t xml:space="preserve"> regardless.</w:t>
      </w:r>
      <w:r>
        <w:t xml:space="preserve"> </w:t>
      </w:r>
    </w:p>
    <w:p w14:paraId="2CE4C69D" w14:textId="77777777" w:rsidR="00104D87" w:rsidRDefault="00000000">
      <w:pPr>
        <w:spacing w:after="84" w:line="259" w:lineRule="auto"/>
        <w:ind w:left="734" w:right="0" w:firstLine="0"/>
        <w:jc w:val="left"/>
      </w:pPr>
      <w:r>
        <w:t xml:space="preserve">  </w:t>
      </w:r>
    </w:p>
    <w:p w14:paraId="5FA42D9B" w14:textId="21E96E0E" w:rsidR="00104D87" w:rsidRDefault="00000000">
      <w:pPr>
        <w:numPr>
          <w:ilvl w:val="0"/>
          <w:numId w:val="10"/>
        </w:numPr>
        <w:ind w:right="0" w:hanging="360"/>
      </w:pPr>
      <w:r>
        <w:t xml:space="preserve">All fees invoiced will be due to be paid up to the last day of the notice period, this will be calculated by the Administrator and a new invoice will be issued once notice in writing has been received from the child’s parent/carer.  Any fees due must then be paid within </w:t>
      </w:r>
      <w:r w:rsidR="00E75597">
        <w:t>28</w:t>
      </w:r>
      <w:r>
        <w:t xml:space="preserve"> days of receipt of the invoice to ensure that the account is cleared prior to the end of the written notice period given by the parent/carer.  </w:t>
      </w:r>
    </w:p>
    <w:p w14:paraId="38767278" w14:textId="77777777" w:rsidR="00104D87" w:rsidRDefault="00000000">
      <w:pPr>
        <w:spacing w:after="48" w:line="259" w:lineRule="auto"/>
        <w:ind w:left="720" w:right="0" w:firstLine="0"/>
        <w:jc w:val="left"/>
      </w:pPr>
      <w:r>
        <w:t xml:space="preserve"> </w:t>
      </w:r>
    </w:p>
    <w:p w14:paraId="3312334C" w14:textId="77777777" w:rsidR="00104D87" w:rsidRDefault="00000000">
      <w:pPr>
        <w:numPr>
          <w:ilvl w:val="0"/>
          <w:numId w:val="10"/>
        </w:numPr>
        <w:ind w:right="0" w:hanging="360"/>
      </w:pPr>
      <w:r>
        <w:t xml:space="preserve">Where a child’s space is funded a claim up to the end of the notice period will apply, and these fees will not be able to be claimed by another childcare provider.   </w:t>
      </w:r>
    </w:p>
    <w:p w14:paraId="5C46ABF2" w14:textId="77777777" w:rsidR="00104D87" w:rsidRDefault="00000000">
      <w:pPr>
        <w:spacing w:after="14" w:line="259" w:lineRule="auto"/>
        <w:ind w:left="14" w:right="0" w:firstLine="0"/>
        <w:jc w:val="left"/>
      </w:pPr>
      <w:r>
        <w:t xml:space="preserve">       </w:t>
      </w:r>
    </w:p>
    <w:p w14:paraId="1E3F4BBE" w14:textId="56F153BF" w:rsidR="00104D87" w:rsidRDefault="00000000">
      <w:pPr>
        <w:numPr>
          <w:ilvl w:val="0"/>
          <w:numId w:val="10"/>
        </w:numPr>
        <w:ind w:right="0" w:hanging="360"/>
      </w:pPr>
      <w:r>
        <w:t xml:space="preserve">Where non-funded fees invoiced during the notice period are not paid within the requested                  </w:t>
      </w:r>
      <w:r w:rsidR="00E75597">
        <w:t>28</w:t>
      </w:r>
      <w:r>
        <w:t xml:space="preserve"> days, fees as originally invoiced up to the end of the term will be due without a reduction.  </w:t>
      </w:r>
    </w:p>
    <w:p w14:paraId="7D496FEB" w14:textId="77777777" w:rsidR="00104D87" w:rsidRDefault="00000000">
      <w:pPr>
        <w:spacing w:after="2" w:line="276" w:lineRule="auto"/>
        <w:ind w:left="14" w:right="6650" w:firstLine="0"/>
        <w:jc w:val="left"/>
      </w:pPr>
      <w:r>
        <w:t xml:space="preserve">                                                </w:t>
      </w:r>
      <w:r>
        <w:rPr>
          <w:sz w:val="20"/>
        </w:rPr>
        <w:t xml:space="preserve"> </w:t>
      </w:r>
      <w:r>
        <w:t xml:space="preserve"> </w:t>
      </w:r>
    </w:p>
    <w:sectPr w:rsidR="00104D87">
      <w:footerReference w:type="even" r:id="rId25"/>
      <w:footerReference w:type="default" r:id="rId26"/>
      <w:footerReference w:type="first" r:id="rId27"/>
      <w:pgSz w:w="11906" w:h="16838"/>
      <w:pgMar w:top="1522" w:right="1428" w:bottom="1835" w:left="1426"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A4D65" w14:textId="77777777" w:rsidR="002826ED" w:rsidRDefault="002826ED">
      <w:pPr>
        <w:spacing w:after="0" w:line="240" w:lineRule="auto"/>
      </w:pPr>
      <w:r>
        <w:separator/>
      </w:r>
    </w:p>
  </w:endnote>
  <w:endnote w:type="continuationSeparator" w:id="0">
    <w:p w14:paraId="237B1D26" w14:textId="77777777" w:rsidR="002826ED" w:rsidRDefault="0028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B9751" w14:textId="77777777" w:rsidR="00104D87" w:rsidRDefault="00000000">
    <w:pPr>
      <w:spacing w:after="0" w:line="259" w:lineRule="auto"/>
      <w:ind w:left="56" w:right="0" w:firstLine="0"/>
      <w:jc w:val="center"/>
    </w:pPr>
    <w:r>
      <w:t xml:space="preserve"> </w:t>
    </w:r>
  </w:p>
  <w:p w14:paraId="2838AAEF" w14:textId="77777777" w:rsidR="00104D87" w:rsidRDefault="00000000">
    <w:pPr>
      <w:spacing w:after="11" w:line="259" w:lineRule="auto"/>
      <w:ind w:left="56" w:right="0" w:firstLine="0"/>
      <w:jc w:val="center"/>
    </w:pPr>
    <w:r>
      <w:t xml:space="preserve"> </w:t>
    </w:r>
  </w:p>
  <w:p w14:paraId="2102689F" w14:textId="77777777" w:rsidR="00104D87" w:rsidRDefault="00000000">
    <w:pPr>
      <w:spacing w:after="0" w:line="259" w:lineRule="auto"/>
      <w:ind w:left="0" w:right="9" w:firstLine="0"/>
      <w:jc w:val="right"/>
    </w:pPr>
    <w:r>
      <w:t xml:space="preserve">Fees and Payments  </w:t>
    </w:r>
  </w:p>
  <w:p w14:paraId="74744E69" w14:textId="77777777" w:rsidR="00104D87" w:rsidRDefault="00000000">
    <w:pPr>
      <w:spacing w:after="0" w:line="259" w:lineRule="auto"/>
      <w:ind w:left="0" w:right="6" w:firstLine="0"/>
      <w:jc w:val="right"/>
    </w:pPr>
    <w:r>
      <w:t xml:space="preserve">April 2022 </w:t>
    </w:r>
  </w:p>
  <w:p w14:paraId="2CF10A42" w14:textId="77777777" w:rsidR="00104D87" w:rsidRDefault="00000000">
    <w:pPr>
      <w:spacing w:after="0" w:line="259" w:lineRule="auto"/>
      <w:ind w:left="14"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CDD70" w14:textId="77777777" w:rsidR="00104D87" w:rsidRDefault="00000000">
    <w:pPr>
      <w:spacing w:after="0" w:line="259" w:lineRule="auto"/>
      <w:ind w:left="56" w:right="0" w:firstLine="0"/>
      <w:jc w:val="center"/>
    </w:pPr>
    <w:r>
      <w:t xml:space="preserve"> </w:t>
    </w:r>
  </w:p>
  <w:p w14:paraId="62A7B354" w14:textId="77777777" w:rsidR="00104D87" w:rsidRDefault="00000000">
    <w:pPr>
      <w:spacing w:after="11" w:line="259" w:lineRule="auto"/>
      <w:ind w:left="56" w:right="0" w:firstLine="0"/>
      <w:jc w:val="center"/>
    </w:pPr>
    <w:r>
      <w:t xml:space="preserve"> </w:t>
    </w:r>
  </w:p>
  <w:p w14:paraId="56978CB6" w14:textId="77777777" w:rsidR="00104D87" w:rsidRDefault="00000000">
    <w:pPr>
      <w:spacing w:after="0" w:line="259" w:lineRule="auto"/>
      <w:ind w:left="0" w:right="9" w:firstLine="0"/>
      <w:jc w:val="right"/>
    </w:pPr>
    <w:r>
      <w:t xml:space="preserve">Fees and Payments  </w:t>
    </w:r>
  </w:p>
  <w:p w14:paraId="0EFDF657" w14:textId="38FFC25B" w:rsidR="00104D87" w:rsidRDefault="00D31C1E">
    <w:pPr>
      <w:spacing w:after="0" w:line="259" w:lineRule="auto"/>
      <w:ind w:left="0" w:right="6" w:firstLine="0"/>
      <w:jc w:val="right"/>
    </w:pPr>
    <w:r>
      <w:t>March 2024</w:t>
    </w:r>
  </w:p>
  <w:p w14:paraId="3FE02160" w14:textId="77777777" w:rsidR="00104D87" w:rsidRDefault="00000000">
    <w:pPr>
      <w:spacing w:after="0" w:line="259" w:lineRule="auto"/>
      <w:ind w:left="14"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E102E" w14:textId="77777777" w:rsidR="00104D87" w:rsidRDefault="00000000">
    <w:pPr>
      <w:spacing w:after="0" w:line="259" w:lineRule="auto"/>
      <w:ind w:left="56" w:right="0" w:firstLine="0"/>
      <w:jc w:val="center"/>
    </w:pPr>
    <w:r>
      <w:t xml:space="preserve"> </w:t>
    </w:r>
  </w:p>
  <w:p w14:paraId="0E0F7C0C" w14:textId="77777777" w:rsidR="00104D87" w:rsidRDefault="00000000">
    <w:pPr>
      <w:spacing w:after="11" w:line="259" w:lineRule="auto"/>
      <w:ind w:left="56" w:right="0" w:firstLine="0"/>
      <w:jc w:val="center"/>
    </w:pPr>
    <w:r>
      <w:t xml:space="preserve"> </w:t>
    </w:r>
  </w:p>
  <w:p w14:paraId="031688D8" w14:textId="77777777" w:rsidR="00104D87" w:rsidRDefault="00000000">
    <w:pPr>
      <w:spacing w:after="0" w:line="259" w:lineRule="auto"/>
      <w:ind w:left="0" w:right="9" w:firstLine="0"/>
      <w:jc w:val="right"/>
    </w:pPr>
    <w:r>
      <w:t xml:space="preserve">Fees and Payments  </w:t>
    </w:r>
  </w:p>
  <w:p w14:paraId="128C6797" w14:textId="77777777" w:rsidR="00104D87" w:rsidRDefault="00000000">
    <w:pPr>
      <w:spacing w:after="0" w:line="259" w:lineRule="auto"/>
      <w:ind w:left="0" w:right="6" w:firstLine="0"/>
      <w:jc w:val="right"/>
    </w:pPr>
    <w:r>
      <w:t xml:space="preserve">April 2022 </w:t>
    </w:r>
  </w:p>
  <w:p w14:paraId="2F6ECA46" w14:textId="77777777" w:rsidR="00104D87" w:rsidRDefault="00000000">
    <w:pPr>
      <w:spacing w:after="0" w:line="259" w:lineRule="auto"/>
      <w:ind w:left="14"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19BD0" w14:textId="77777777" w:rsidR="002826ED" w:rsidRDefault="002826ED">
      <w:pPr>
        <w:spacing w:after="0" w:line="240" w:lineRule="auto"/>
      </w:pPr>
      <w:r>
        <w:separator/>
      </w:r>
    </w:p>
  </w:footnote>
  <w:footnote w:type="continuationSeparator" w:id="0">
    <w:p w14:paraId="13240B81" w14:textId="77777777" w:rsidR="002826ED" w:rsidRDefault="0028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50B8"/>
    <w:multiLevelType w:val="hybridMultilevel"/>
    <w:tmpl w:val="CB4A4FE0"/>
    <w:lvl w:ilvl="0" w:tplc="D2DA7620">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F21E50">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EC242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90BEB6">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BCF17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5C434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28B056">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2E66F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2E0F2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F311D"/>
    <w:multiLevelType w:val="hybridMultilevel"/>
    <w:tmpl w:val="A7005C94"/>
    <w:lvl w:ilvl="0" w:tplc="2B38827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529648">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AA8308">
      <w:start w:val="1"/>
      <w:numFmt w:val="lowerRoman"/>
      <w:lvlText w:val="%3"/>
      <w:lvlJc w:val="left"/>
      <w:pPr>
        <w:ind w:left="2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2A515A">
      <w:start w:val="1"/>
      <w:numFmt w:val="decimal"/>
      <w:lvlText w:val="%4"/>
      <w:lvlJc w:val="left"/>
      <w:pPr>
        <w:ind w:left="2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845D3C">
      <w:start w:val="1"/>
      <w:numFmt w:val="lowerLetter"/>
      <w:lvlText w:val="%5"/>
      <w:lvlJc w:val="left"/>
      <w:pPr>
        <w:ind w:left="3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0BCE4">
      <w:start w:val="1"/>
      <w:numFmt w:val="lowerRoman"/>
      <w:lvlText w:val="%6"/>
      <w:lvlJc w:val="left"/>
      <w:pPr>
        <w:ind w:left="4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4A5B2">
      <w:start w:val="1"/>
      <w:numFmt w:val="decimal"/>
      <w:lvlText w:val="%7"/>
      <w:lvlJc w:val="left"/>
      <w:pPr>
        <w:ind w:left="5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D09F04">
      <w:start w:val="1"/>
      <w:numFmt w:val="lowerLetter"/>
      <w:lvlText w:val="%8"/>
      <w:lvlJc w:val="left"/>
      <w:pPr>
        <w:ind w:left="5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4DB0E">
      <w:start w:val="1"/>
      <w:numFmt w:val="lowerRoman"/>
      <w:lvlText w:val="%9"/>
      <w:lvlJc w:val="left"/>
      <w:pPr>
        <w:ind w:left="6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85E08"/>
    <w:multiLevelType w:val="hybridMultilevel"/>
    <w:tmpl w:val="4DF64B86"/>
    <w:lvl w:ilvl="0" w:tplc="A60ED450">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F62DD8">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CDB42">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06412">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7AB98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60FC56">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BADF8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36F7B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CE1E0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F72988"/>
    <w:multiLevelType w:val="hybridMultilevel"/>
    <w:tmpl w:val="26C0F6C6"/>
    <w:lvl w:ilvl="0" w:tplc="A838D5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4BD96">
      <w:start w:val="1"/>
      <w:numFmt w:val="upperLetter"/>
      <w:lvlText w:val="%2"/>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D204EC">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04746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834A">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88F292">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5AAF82">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4EE9B8">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84B4EC">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397EE8"/>
    <w:multiLevelType w:val="hybridMultilevel"/>
    <w:tmpl w:val="A2BA558A"/>
    <w:lvl w:ilvl="0" w:tplc="27345E52">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A2354">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48BD9A">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A2A6A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4AA22">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A6EF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BA9E6E">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EC8CC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9036C6">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C64D76"/>
    <w:multiLevelType w:val="hybridMultilevel"/>
    <w:tmpl w:val="EA02F38E"/>
    <w:lvl w:ilvl="0" w:tplc="1DAEF528">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FA62F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B2BCE0">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A6D66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F2F97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46361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3221B2">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AE6338">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429A9A">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8D3A85"/>
    <w:multiLevelType w:val="hybridMultilevel"/>
    <w:tmpl w:val="9386DFDC"/>
    <w:lvl w:ilvl="0" w:tplc="9EB649C8">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A6377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BEE3E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06EA0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22C5E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44E0B2">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189D56">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7CF502">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F4FC1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633DE1"/>
    <w:multiLevelType w:val="hybridMultilevel"/>
    <w:tmpl w:val="1F5C583A"/>
    <w:lvl w:ilvl="0" w:tplc="1748AAB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E02AA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DECD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C64F2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9E80A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ECDF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9CE2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07FE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BEB1B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F90D75"/>
    <w:multiLevelType w:val="hybridMultilevel"/>
    <w:tmpl w:val="0324EC04"/>
    <w:lvl w:ilvl="0" w:tplc="DA94EF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3060E4">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C09D20">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F27C52">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89EA8">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1032B0">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CC4350">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0C480">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3E31B6">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96363B"/>
    <w:multiLevelType w:val="hybridMultilevel"/>
    <w:tmpl w:val="41FCE76E"/>
    <w:lvl w:ilvl="0" w:tplc="FC22651E">
      <w:start w:val="2"/>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E8C6D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08C56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E83F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2A02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C6134">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AC7A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ACFB1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4C4E3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58885502">
    <w:abstractNumId w:val="7"/>
  </w:num>
  <w:num w:numId="2" w16cid:durableId="1231695521">
    <w:abstractNumId w:val="4"/>
  </w:num>
  <w:num w:numId="3" w16cid:durableId="1930428847">
    <w:abstractNumId w:val="8"/>
  </w:num>
  <w:num w:numId="4" w16cid:durableId="821821689">
    <w:abstractNumId w:val="9"/>
  </w:num>
  <w:num w:numId="5" w16cid:durableId="1293711910">
    <w:abstractNumId w:val="2"/>
  </w:num>
  <w:num w:numId="6" w16cid:durableId="948043845">
    <w:abstractNumId w:val="6"/>
  </w:num>
  <w:num w:numId="7" w16cid:durableId="1476794855">
    <w:abstractNumId w:val="0"/>
  </w:num>
  <w:num w:numId="8" w16cid:durableId="1591692218">
    <w:abstractNumId w:val="3"/>
  </w:num>
  <w:num w:numId="9" w16cid:durableId="1918323000">
    <w:abstractNumId w:val="5"/>
  </w:num>
  <w:num w:numId="10" w16cid:durableId="839080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87"/>
    <w:rsid w:val="00104D87"/>
    <w:rsid w:val="002826ED"/>
    <w:rsid w:val="00324983"/>
    <w:rsid w:val="004360A3"/>
    <w:rsid w:val="0061403B"/>
    <w:rsid w:val="0086005C"/>
    <w:rsid w:val="008A2983"/>
    <w:rsid w:val="00D31C1E"/>
    <w:rsid w:val="00E27438"/>
    <w:rsid w:val="00E57519"/>
    <w:rsid w:val="00E7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B837"/>
  <w15:docId w15:val="{7C92D8D1-23C3-4481-A68F-8F092C7E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77"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FBD4B4"/>
      <w:spacing w:after="0"/>
      <w:ind w:left="10" w:hanging="10"/>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hd w:val="clear" w:color="auto" w:fill="FBD4B4"/>
      <w:spacing w:after="0"/>
      <w:ind w:left="10" w:hanging="10"/>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16"/>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32"/>
      <w:u w:val="single" w:color="000000"/>
    </w:rPr>
  </w:style>
  <w:style w:type="paragraph" w:styleId="Header">
    <w:name w:val="header"/>
    <w:basedOn w:val="Normal"/>
    <w:link w:val="HeaderChar"/>
    <w:uiPriority w:val="99"/>
    <w:unhideWhenUsed/>
    <w:rsid w:val="00E27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438"/>
    <w:rPr>
      <w:rFonts w:ascii="Calibri" w:eastAsia="Calibri" w:hAnsi="Calibri" w:cs="Calibri"/>
      <w:color w:val="000000"/>
    </w:rPr>
  </w:style>
  <w:style w:type="character" w:styleId="Hyperlink">
    <w:name w:val="Hyperlink"/>
    <w:basedOn w:val="DefaultParagraphFont"/>
    <w:uiPriority w:val="99"/>
    <w:unhideWhenUsed/>
    <w:rsid w:val="00E57519"/>
    <w:rPr>
      <w:color w:val="0563C1" w:themeColor="hyperlink"/>
      <w:u w:val="single"/>
    </w:rPr>
  </w:style>
  <w:style w:type="character" w:styleId="UnresolvedMention">
    <w:name w:val="Unresolved Mention"/>
    <w:basedOn w:val="DefaultParagraphFont"/>
    <w:uiPriority w:val="99"/>
    <w:semiHidden/>
    <w:unhideWhenUsed/>
    <w:rsid w:val="00E5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yperlink" Target="https://childcare-support.tax.service.gov.uk/" TargetMode="External"/><Relationship Id="rId18" Type="http://schemas.openxmlformats.org/officeDocument/2006/relationships/hyperlink" Target="https://childcare-support.tax.service.gov.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hildcarechoices.gov.uk/" TargetMode="External"/><Relationship Id="rId7" Type="http://schemas.openxmlformats.org/officeDocument/2006/relationships/hyperlink" Target="https://www.childcarechoices.gov.uk/" TargetMode="External"/><Relationship Id="rId12" Type="http://schemas.openxmlformats.org/officeDocument/2006/relationships/hyperlink" Target="https://childcare-support.tax.service.gov.uk/" TargetMode="External"/><Relationship Id="rId17" Type="http://schemas.openxmlformats.org/officeDocument/2006/relationships/hyperlink" Target="https://childcare-support.tax.service.gov.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hildcare-support.tax.service.gov.uk/" TargetMode="External"/><Relationship Id="rId20" Type="http://schemas.openxmlformats.org/officeDocument/2006/relationships/hyperlink" Target="https://www.childcarechoices.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care-support.tax.service.gov.uk/" TargetMode="External"/><Relationship Id="rId24" Type="http://schemas.openxmlformats.org/officeDocument/2006/relationships/hyperlink" Target="https://childcare-support.tax.service.gov.uk/" TargetMode="External"/><Relationship Id="rId5" Type="http://schemas.openxmlformats.org/officeDocument/2006/relationships/footnotes" Target="footnotes.xml"/><Relationship Id="rId15" Type="http://schemas.openxmlformats.org/officeDocument/2006/relationships/hyperlink" Target="https://childcare" TargetMode="External"/><Relationship Id="rId23" Type="http://schemas.openxmlformats.org/officeDocument/2006/relationships/hyperlink" Target="https://childcare-support.tax.service.gov.uk/" TargetMode="External"/><Relationship Id="rId28" Type="http://schemas.openxmlformats.org/officeDocument/2006/relationships/fontTable" Target="fontTable.xml"/><Relationship Id="rId10" Type="http://schemas.openxmlformats.org/officeDocument/2006/relationships/hyperlink" Target="https://childcare-support.tax.service.gov.uk/" TargetMode="External"/><Relationship Id="rId19" Type="http://schemas.openxmlformats.org/officeDocument/2006/relationships/hyperlink" Target="https://www.childcarechoices.gov.uk/" TargetMode="External"/><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hyperlink" Target="https://www.childcarechoices.gov.uk" TargetMode="External"/><Relationship Id="rId22" Type="http://schemas.openxmlformats.org/officeDocument/2006/relationships/hyperlink" Target="https://childcare-support.tax.service.gov.uk/"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Bigg</dc:creator>
  <cp:keywords/>
  <cp:lastModifiedBy>Lisa Bigg</cp:lastModifiedBy>
  <cp:revision>3</cp:revision>
  <cp:lastPrinted>2023-12-05T12:35:00Z</cp:lastPrinted>
  <dcterms:created xsi:type="dcterms:W3CDTF">2024-03-05T12:54:00Z</dcterms:created>
  <dcterms:modified xsi:type="dcterms:W3CDTF">2024-03-05T12:55:00Z</dcterms:modified>
</cp:coreProperties>
</file>